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6E2F" w:rsidRDefault="005C6E2F" w:rsidP="005C6E2F">
      <w:pPr>
        <w:adjustRightInd w:val="0"/>
        <w:snapToGrid w:val="0"/>
        <w:jc w:val="left"/>
        <w:rPr>
          <w:rFonts w:ascii="黑体" w:eastAsia="黑体" w:hAnsi="黑体"/>
          <w:sz w:val="32"/>
          <w:szCs w:val="32"/>
        </w:rPr>
      </w:pPr>
      <w:r w:rsidRPr="007C32A2">
        <w:rPr>
          <w:rFonts w:ascii="黑体" w:eastAsia="黑体" w:hAnsi="黑体" w:hint="eastAsia"/>
          <w:sz w:val="32"/>
          <w:szCs w:val="32"/>
        </w:rPr>
        <w:t>附件</w:t>
      </w:r>
      <w:r>
        <w:rPr>
          <w:rFonts w:ascii="黑体" w:eastAsia="黑体" w:hAnsi="黑体" w:hint="eastAsia"/>
          <w:sz w:val="32"/>
          <w:szCs w:val="32"/>
        </w:rPr>
        <w:t>3</w:t>
      </w:r>
    </w:p>
    <w:p w:rsidR="005C6E2F" w:rsidRPr="00945D52" w:rsidRDefault="005C6E2F" w:rsidP="005C6E2F">
      <w:pPr>
        <w:adjustRightInd w:val="0"/>
        <w:snapToGrid w:val="0"/>
        <w:spacing w:line="600" w:lineRule="exact"/>
        <w:jc w:val="center"/>
        <w:rPr>
          <w:rFonts w:ascii="黑体" w:eastAsia="黑体" w:hAnsi="黑体"/>
          <w:sz w:val="32"/>
          <w:szCs w:val="32"/>
        </w:rPr>
      </w:pPr>
    </w:p>
    <w:p w:rsidR="005C6E2F" w:rsidRPr="002B3142" w:rsidRDefault="005C6E2F" w:rsidP="005C6E2F">
      <w:pPr>
        <w:adjustRightInd w:val="0"/>
        <w:snapToGrid w:val="0"/>
        <w:spacing w:line="600" w:lineRule="exact"/>
        <w:jc w:val="center"/>
        <w:rPr>
          <w:rFonts w:ascii="方正小标宋简体" w:eastAsia="方正小标宋简体"/>
        </w:rPr>
      </w:pPr>
      <w:r w:rsidRPr="00F604EF">
        <w:rPr>
          <w:rFonts w:ascii="方正小标宋简体" w:eastAsia="方正小标宋简体" w:hAnsi="宋体" w:hint="eastAsia"/>
          <w:sz w:val="44"/>
          <w:szCs w:val="44"/>
        </w:rPr>
        <w:t>中华人民共和国药品管理法</w:t>
      </w:r>
    </w:p>
    <w:p w:rsidR="005C6E2F" w:rsidRPr="00F66CE7" w:rsidRDefault="005C6E2F" w:rsidP="005C6E2F">
      <w:pPr>
        <w:adjustRightInd w:val="0"/>
        <w:snapToGrid w:val="0"/>
        <w:spacing w:line="600" w:lineRule="exact"/>
        <w:jc w:val="center"/>
        <w:rPr>
          <w:rFonts w:eastAsia="楷体_GB2312"/>
          <w:sz w:val="32"/>
          <w:szCs w:val="32"/>
        </w:rPr>
      </w:pPr>
      <w:r w:rsidRPr="006C48EF">
        <w:rPr>
          <w:rFonts w:eastAsia="楷体_GB2312"/>
          <w:sz w:val="32"/>
          <w:szCs w:val="32"/>
        </w:rPr>
        <w:t>修正案草案花脸稿</w:t>
      </w:r>
    </w:p>
    <w:p w:rsidR="005C6E2F" w:rsidRPr="00F66CE7" w:rsidRDefault="005C6E2F" w:rsidP="005C6E2F">
      <w:pPr>
        <w:adjustRightInd w:val="0"/>
        <w:snapToGrid w:val="0"/>
        <w:spacing w:line="600" w:lineRule="exact"/>
        <w:jc w:val="center"/>
        <w:rPr>
          <w:rFonts w:eastAsia="楷体_GB2312"/>
          <w:sz w:val="32"/>
          <w:szCs w:val="32"/>
        </w:rPr>
      </w:pPr>
      <w:r w:rsidRPr="006C48EF">
        <w:rPr>
          <w:rFonts w:eastAsia="楷体_GB2312"/>
          <w:sz w:val="32"/>
          <w:szCs w:val="32"/>
        </w:rPr>
        <w:t>（</w:t>
      </w:r>
      <w:r w:rsidRPr="00F66CE7">
        <w:rPr>
          <w:rFonts w:eastAsia="楷体_GB2312"/>
          <w:sz w:val="32"/>
          <w:szCs w:val="32"/>
        </w:rPr>
        <w:t>2017</w:t>
      </w:r>
      <w:r w:rsidRPr="006C48EF">
        <w:rPr>
          <w:rFonts w:eastAsia="楷体_GB2312"/>
          <w:sz w:val="32"/>
          <w:szCs w:val="32"/>
        </w:rPr>
        <w:t>年</w:t>
      </w:r>
      <w:r w:rsidRPr="006C48EF">
        <w:rPr>
          <w:rFonts w:eastAsia="楷体_GB2312"/>
          <w:sz w:val="32"/>
          <w:szCs w:val="32"/>
        </w:rPr>
        <w:t>10</w:t>
      </w:r>
      <w:r w:rsidRPr="006C48EF">
        <w:rPr>
          <w:rFonts w:eastAsia="楷体_GB2312"/>
          <w:sz w:val="32"/>
          <w:szCs w:val="32"/>
        </w:rPr>
        <w:t>月</w:t>
      </w:r>
      <w:r w:rsidRPr="006C48EF">
        <w:rPr>
          <w:rFonts w:eastAsia="楷体_GB2312"/>
          <w:sz w:val="32"/>
          <w:szCs w:val="32"/>
        </w:rPr>
        <w:t>19</w:t>
      </w:r>
      <w:r w:rsidRPr="006C48EF">
        <w:rPr>
          <w:rFonts w:eastAsia="楷体_GB2312"/>
          <w:sz w:val="32"/>
          <w:szCs w:val="32"/>
        </w:rPr>
        <w:t>日）</w:t>
      </w:r>
    </w:p>
    <w:p w:rsidR="005C6E2F" w:rsidRPr="00F604EF" w:rsidRDefault="005C6E2F" w:rsidP="005C6E2F">
      <w:pPr>
        <w:adjustRightInd w:val="0"/>
        <w:snapToGrid w:val="0"/>
        <w:spacing w:line="600" w:lineRule="exact"/>
        <w:jc w:val="center"/>
        <w:rPr>
          <w:rFonts w:ascii="宋体" w:hAnsi="宋体"/>
          <w:sz w:val="24"/>
        </w:rPr>
      </w:pPr>
    </w:p>
    <w:p w:rsidR="005C6E2F" w:rsidRDefault="005C6E2F" w:rsidP="005C6E2F">
      <w:pPr>
        <w:adjustRightInd w:val="0"/>
        <w:snapToGrid w:val="0"/>
        <w:spacing w:line="600" w:lineRule="exact"/>
        <w:jc w:val="center"/>
        <w:rPr>
          <w:rFonts w:ascii="黑体" w:eastAsia="黑体" w:hAnsi="黑体"/>
          <w:sz w:val="44"/>
          <w:szCs w:val="44"/>
        </w:rPr>
      </w:pPr>
      <w:r w:rsidRPr="002B3142">
        <w:rPr>
          <w:rFonts w:ascii="黑体" w:eastAsia="黑体" w:hAnsi="黑体" w:hint="eastAsia"/>
          <w:sz w:val="44"/>
          <w:szCs w:val="44"/>
        </w:rPr>
        <w:t>目录</w:t>
      </w:r>
    </w:p>
    <w:p w:rsidR="005C6E2F" w:rsidRPr="002B3142" w:rsidRDefault="005C6E2F" w:rsidP="005C6E2F">
      <w:pPr>
        <w:adjustRightInd w:val="0"/>
        <w:snapToGrid w:val="0"/>
        <w:spacing w:line="600" w:lineRule="exact"/>
        <w:jc w:val="center"/>
        <w:rPr>
          <w:rFonts w:eastAsia="仿宋_GB2312"/>
          <w:sz w:val="44"/>
          <w:szCs w:val="44"/>
        </w:rPr>
      </w:pPr>
    </w:p>
    <w:p w:rsidR="005C6E2F" w:rsidRPr="00F66CE7" w:rsidRDefault="005C6E2F" w:rsidP="005C6E2F">
      <w:pPr>
        <w:adjustRightInd w:val="0"/>
        <w:snapToGrid w:val="0"/>
        <w:spacing w:line="600" w:lineRule="exact"/>
        <w:ind w:firstLineChars="200" w:firstLine="640"/>
        <w:rPr>
          <w:rFonts w:eastAsia="仿宋_GB2312"/>
          <w:sz w:val="32"/>
          <w:szCs w:val="32"/>
        </w:rPr>
      </w:pPr>
      <w:r w:rsidRPr="006C48EF">
        <w:rPr>
          <w:rFonts w:eastAsia="仿宋_GB2312"/>
          <w:sz w:val="32"/>
          <w:szCs w:val="32"/>
        </w:rPr>
        <w:t>第一章　总则</w:t>
      </w:r>
    </w:p>
    <w:p w:rsidR="005C6E2F" w:rsidRPr="00F66CE7" w:rsidRDefault="005C6E2F" w:rsidP="005C6E2F">
      <w:pPr>
        <w:adjustRightInd w:val="0"/>
        <w:snapToGrid w:val="0"/>
        <w:spacing w:line="600" w:lineRule="exact"/>
        <w:ind w:firstLineChars="200" w:firstLine="640"/>
        <w:rPr>
          <w:rFonts w:eastAsia="仿宋_GB2312"/>
          <w:sz w:val="32"/>
          <w:szCs w:val="32"/>
        </w:rPr>
      </w:pPr>
      <w:r w:rsidRPr="006C48EF">
        <w:rPr>
          <w:rFonts w:eastAsia="仿宋_GB2312"/>
          <w:sz w:val="32"/>
          <w:szCs w:val="32"/>
        </w:rPr>
        <w:t>第二章　药品生产企业管理</w:t>
      </w:r>
    </w:p>
    <w:p w:rsidR="005C6E2F" w:rsidRPr="00F66CE7" w:rsidRDefault="005C6E2F" w:rsidP="005C6E2F">
      <w:pPr>
        <w:adjustRightInd w:val="0"/>
        <w:snapToGrid w:val="0"/>
        <w:spacing w:line="600" w:lineRule="exact"/>
        <w:ind w:firstLineChars="200" w:firstLine="640"/>
        <w:rPr>
          <w:rFonts w:eastAsia="仿宋_GB2312"/>
          <w:sz w:val="32"/>
          <w:szCs w:val="32"/>
        </w:rPr>
      </w:pPr>
      <w:r w:rsidRPr="006C48EF">
        <w:rPr>
          <w:rFonts w:eastAsia="仿宋_GB2312"/>
          <w:sz w:val="32"/>
          <w:szCs w:val="32"/>
        </w:rPr>
        <w:t>第三章　药品经营企业管理</w:t>
      </w:r>
    </w:p>
    <w:p w:rsidR="005C6E2F" w:rsidRPr="00F66CE7" w:rsidRDefault="005C6E2F" w:rsidP="005C6E2F">
      <w:pPr>
        <w:adjustRightInd w:val="0"/>
        <w:snapToGrid w:val="0"/>
        <w:spacing w:line="600" w:lineRule="exact"/>
        <w:ind w:firstLineChars="200" w:firstLine="640"/>
        <w:rPr>
          <w:rFonts w:eastAsia="仿宋_GB2312"/>
          <w:sz w:val="32"/>
          <w:szCs w:val="32"/>
        </w:rPr>
      </w:pPr>
      <w:r w:rsidRPr="006C48EF">
        <w:rPr>
          <w:rFonts w:eastAsia="仿宋_GB2312"/>
          <w:sz w:val="32"/>
          <w:szCs w:val="32"/>
        </w:rPr>
        <w:t>第四章　医疗机构的药剂管理</w:t>
      </w:r>
    </w:p>
    <w:p w:rsidR="005C6E2F" w:rsidRPr="00F66CE7" w:rsidRDefault="005C6E2F" w:rsidP="005C6E2F">
      <w:pPr>
        <w:adjustRightInd w:val="0"/>
        <w:snapToGrid w:val="0"/>
        <w:spacing w:line="600" w:lineRule="exact"/>
        <w:ind w:firstLineChars="200" w:firstLine="640"/>
        <w:rPr>
          <w:rFonts w:eastAsia="仿宋_GB2312"/>
          <w:sz w:val="32"/>
          <w:szCs w:val="32"/>
        </w:rPr>
      </w:pPr>
      <w:r w:rsidRPr="006C48EF">
        <w:rPr>
          <w:rFonts w:eastAsia="仿宋_GB2312"/>
          <w:sz w:val="32"/>
          <w:szCs w:val="32"/>
        </w:rPr>
        <w:t>第五章　药品管理</w:t>
      </w:r>
    </w:p>
    <w:p w:rsidR="005C6E2F" w:rsidRPr="00F66CE7" w:rsidRDefault="005C6E2F" w:rsidP="005C6E2F">
      <w:pPr>
        <w:adjustRightInd w:val="0"/>
        <w:snapToGrid w:val="0"/>
        <w:spacing w:line="600" w:lineRule="exact"/>
        <w:ind w:firstLineChars="200" w:firstLine="640"/>
        <w:rPr>
          <w:rFonts w:eastAsia="仿宋_GB2312"/>
          <w:sz w:val="32"/>
          <w:szCs w:val="32"/>
        </w:rPr>
      </w:pPr>
      <w:r w:rsidRPr="006C48EF">
        <w:rPr>
          <w:rFonts w:eastAsia="仿宋_GB2312"/>
          <w:sz w:val="32"/>
          <w:szCs w:val="32"/>
        </w:rPr>
        <w:t>第六章　药品包装的管理</w:t>
      </w:r>
    </w:p>
    <w:p w:rsidR="005C6E2F" w:rsidRPr="00F66CE7" w:rsidRDefault="005C6E2F" w:rsidP="005C6E2F">
      <w:pPr>
        <w:adjustRightInd w:val="0"/>
        <w:snapToGrid w:val="0"/>
        <w:spacing w:line="600" w:lineRule="exact"/>
        <w:ind w:firstLineChars="200" w:firstLine="640"/>
        <w:rPr>
          <w:rFonts w:eastAsia="仿宋_GB2312"/>
          <w:sz w:val="32"/>
          <w:szCs w:val="32"/>
        </w:rPr>
      </w:pPr>
      <w:r w:rsidRPr="006C48EF">
        <w:rPr>
          <w:rFonts w:eastAsia="仿宋_GB2312"/>
          <w:sz w:val="32"/>
          <w:szCs w:val="32"/>
        </w:rPr>
        <w:t>第七章　药品价格和广告的管理</w:t>
      </w:r>
    </w:p>
    <w:p w:rsidR="005C6E2F" w:rsidRPr="00F66CE7" w:rsidRDefault="005C6E2F" w:rsidP="005C6E2F">
      <w:pPr>
        <w:adjustRightInd w:val="0"/>
        <w:snapToGrid w:val="0"/>
        <w:spacing w:line="600" w:lineRule="exact"/>
        <w:ind w:firstLineChars="200" w:firstLine="640"/>
        <w:rPr>
          <w:rFonts w:eastAsia="仿宋_GB2312"/>
          <w:sz w:val="32"/>
          <w:szCs w:val="32"/>
        </w:rPr>
      </w:pPr>
      <w:r w:rsidRPr="006C48EF">
        <w:rPr>
          <w:rFonts w:eastAsia="仿宋_GB2312"/>
          <w:sz w:val="32"/>
          <w:szCs w:val="32"/>
        </w:rPr>
        <w:t>第八章　药品监督</w:t>
      </w:r>
    </w:p>
    <w:p w:rsidR="005C6E2F" w:rsidRPr="00F66CE7" w:rsidRDefault="005C6E2F" w:rsidP="005C6E2F">
      <w:pPr>
        <w:adjustRightInd w:val="0"/>
        <w:snapToGrid w:val="0"/>
        <w:spacing w:line="600" w:lineRule="exact"/>
        <w:ind w:firstLineChars="200" w:firstLine="640"/>
        <w:rPr>
          <w:rFonts w:eastAsia="仿宋_GB2312"/>
          <w:sz w:val="32"/>
          <w:szCs w:val="32"/>
        </w:rPr>
      </w:pPr>
      <w:r w:rsidRPr="006C48EF">
        <w:rPr>
          <w:rFonts w:eastAsia="仿宋_GB2312"/>
          <w:sz w:val="32"/>
          <w:szCs w:val="32"/>
        </w:rPr>
        <w:t>第九章　法律责任</w:t>
      </w:r>
    </w:p>
    <w:p w:rsidR="005C6E2F" w:rsidRPr="00F66CE7" w:rsidRDefault="005C6E2F" w:rsidP="005C6E2F">
      <w:pPr>
        <w:adjustRightInd w:val="0"/>
        <w:snapToGrid w:val="0"/>
        <w:spacing w:line="600" w:lineRule="exact"/>
        <w:ind w:firstLineChars="200" w:firstLine="640"/>
        <w:rPr>
          <w:rFonts w:eastAsia="仿宋_GB2312"/>
          <w:sz w:val="32"/>
          <w:szCs w:val="32"/>
        </w:rPr>
      </w:pPr>
      <w:r w:rsidRPr="006C48EF">
        <w:rPr>
          <w:rFonts w:eastAsia="仿宋_GB2312"/>
          <w:sz w:val="32"/>
          <w:szCs w:val="32"/>
        </w:rPr>
        <w:t>第十章　附则</w:t>
      </w:r>
    </w:p>
    <w:p w:rsidR="005C6E2F" w:rsidRDefault="005C6E2F" w:rsidP="005C6E2F">
      <w:pPr>
        <w:adjustRightInd w:val="0"/>
        <w:snapToGrid w:val="0"/>
        <w:spacing w:line="600" w:lineRule="exact"/>
        <w:rPr>
          <w:rFonts w:eastAsia="仿宋_GB2312"/>
          <w:sz w:val="32"/>
          <w:szCs w:val="32"/>
        </w:rPr>
      </w:pPr>
    </w:p>
    <w:p w:rsidR="005C6E2F" w:rsidRDefault="005C6E2F" w:rsidP="005C6E2F">
      <w:pPr>
        <w:adjustRightInd w:val="0"/>
        <w:snapToGrid w:val="0"/>
        <w:spacing w:line="600" w:lineRule="exact"/>
        <w:rPr>
          <w:rFonts w:eastAsia="仿宋_GB2312"/>
          <w:sz w:val="32"/>
          <w:szCs w:val="32"/>
        </w:rPr>
      </w:pPr>
    </w:p>
    <w:p w:rsidR="005C6E2F" w:rsidRDefault="005C6E2F" w:rsidP="005C6E2F">
      <w:pPr>
        <w:adjustRightInd w:val="0"/>
        <w:snapToGrid w:val="0"/>
        <w:spacing w:line="600" w:lineRule="exact"/>
        <w:rPr>
          <w:rFonts w:eastAsia="仿宋_GB2312"/>
          <w:sz w:val="32"/>
          <w:szCs w:val="32"/>
        </w:rPr>
      </w:pPr>
    </w:p>
    <w:p w:rsidR="005C6E2F" w:rsidRPr="002B3142" w:rsidRDefault="005C6E2F" w:rsidP="005C6E2F">
      <w:pPr>
        <w:adjustRightInd w:val="0"/>
        <w:snapToGrid w:val="0"/>
        <w:spacing w:line="600" w:lineRule="exact"/>
      </w:pPr>
    </w:p>
    <w:p w:rsidR="005C6E2F" w:rsidRPr="002B3142" w:rsidRDefault="005C6E2F" w:rsidP="005C6E2F">
      <w:pPr>
        <w:pStyle w:val="1"/>
        <w:keepNext w:val="0"/>
        <w:keepLines w:val="0"/>
        <w:adjustRightInd w:val="0"/>
        <w:snapToGrid w:val="0"/>
        <w:spacing w:line="560" w:lineRule="exact"/>
      </w:pPr>
      <w:r w:rsidRPr="002B3142">
        <w:rPr>
          <w:rFonts w:ascii="方正小标宋简体" w:eastAsia="方正小标宋简体" w:hint="eastAsia"/>
          <w:b w:val="0"/>
          <w:bCs w:val="0"/>
          <w:sz w:val="32"/>
          <w:szCs w:val="36"/>
        </w:rPr>
        <w:lastRenderedPageBreak/>
        <w:t>第一章　总则</w:t>
      </w:r>
    </w:p>
    <w:p w:rsidR="005C6E2F" w:rsidRPr="002B3142" w:rsidRDefault="005C6E2F" w:rsidP="005C6E2F">
      <w:pPr>
        <w:pStyle w:val="2"/>
        <w:numPr>
          <w:ilvl w:val="0"/>
          <w:numId w:val="1"/>
        </w:numPr>
        <w:tabs>
          <w:tab w:val="left" w:pos="2127"/>
        </w:tabs>
        <w:adjustRightInd w:val="0"/>
        <w:snapToGrid w:val="0"/>
        <w:spacing w:line="560" w:lineRule="exact"/>
        <w:ind w:left="0" w:firstLine="640"/>
        <w:rPr>
          <w:rFonts w:ascii="Times New Roman" w:eastAsia="仿宋_GB2312" w:hAnsi="Times New Roman"/>
        </w:rPr>
      </w:pPr>
      <w:r w:rsidRPr="002B3142">
        <w:rPr>
          <w:rFonts w:ascii="Times New Roman" w:eastAsia="仿宋_GB2312" w:hAnsi="Times New Roman" w:hint="eastAsia"/>
          <w:sz w:val="32"/>
          <w:szCs w:val="32"/>
        </w:rPr>
        <w:t>为加强药品监督管理，保证药品质量，保障人体用药安全，维护人民身体健康和用药的合法权益，特制定本法。</w:t>
      </w:r>
    </w:p>
    <w:p w:rsidR="005C6E2F" w:rsidRPr="002B3142" w:rsidRDefault="005C6E2F" w:rsidP="005C6E2F">
      <w:pPr>
        <w:pStyle w:val="2"/>
        <w:numPr>
          <w:ilvl w:val="0"/>
          <w:numId w:val="1"/>
        </w:numPr>
        <w:tabs>
          <w:tab w:val="left" w:pos="2127"/>
        </w:tabs>
        <w:adjustRightInd w:val="0"/>
        <w:snapToGrid w:val="0"/>
        <w:spacing w:line="560" w:lineRule="exact"/>
        <w:ind w:left="0" w:firstLine="640"/>
        <w:rPr>
          <w:rFonts w:ascii="Times New Roman" w:eastAsia="仿宋_GB2312" w:hAnsi="Times New Roman"/>
        </w:rPr>
      </w:pPr>
      <w:r w:rsidRPr="002B3142">
        <w:rPr>
          <w:rFonts w:ascii="Times New Roman" w:eastAsia="仿宋_GB2312" w:hAnsi="Times New Roman" w:hint="eastAsia"/>
          <w:sz w:val="32"/>
          <w:szCs w:val="32"/>
        </w:rPr>
        <w:t>在中华人民共和国境内从事药品的研制、生产、经营、使用和监督管理的单位或者个人，必须遵守本法。</w:t>
      </w:r>
    </w:p>
    <w:p w:rsidR="005C6E2F" w:rsidRPr="002B3142" w:rsidRDefault="005C6E2F" w:rsidP="005C6E2F">
      <w:pPr>
        <w:pStyle w:val="2"/>
        <w:numPr>
          <w:ilvl w:val="0"/>
          <w:numId w:val="1"/>
        </w:numPr>
        <w:tabs>
          <w:tab w:val="left" w:pos="2127"/>
        </w:tabs>
        <w:adjustRightInd w:val="0"/>
        <w:snapToGrid w:val="0"/>
        <w:spacing w:line="560" w:lineRule="exact"/>
        <w:ind w:left="0" w:firstLine="640"/>
        <w:rPr>
          <w:rFonts w:ascii="Times New Roman" w:eastAsia="仿宋_GB2312" w:hAnsi="Times New Roman"/>
        </w:rPr>
      </w:pPr>
      <w:r w:rsidRPr="002B3142">
        <w:rPr>
          <w:rFonts w:ascii="Times New Roman" w:eastAsia="仿宋_GB2312" w:hAnsi="Times New Roman" w:hint="eastAsia"/>
          <w:sz w:val="32"/>
          <w:szCs w:val="32"/>
        </w:rPr>
        <w:t>国家发展现代药和传统药，充分发挥其在预防、医疗和保健中的作用。</w:t>
      </w:r>
    </w:p>
    <w:p w:rsidR="005C6E2F" w:rsidRPr="002B3142" w:rsidRDefault="005C6E2F" w:rsidP="005C6E2F">
      <w:pPr>
        <w:pStyle w:val="2"/>
        <w:adjustRightInd w:val="0"/>
        <w:snapToGrid w:val="0"/>
        <w:spacing w:line="560" w:lineRule="exact"/>
        <w:ind w:firstLine="640"/>
        <w:rPr>
          <w:rFonts w:ascii="Times New Roman" w:eastAsia="仿宋_GB2312" w:hAnsi="Times New Roman"/>
        </w:rPr>
      </w:pPr>
      <w:r w:rsidRPr="002B3142">
        <w:rPr>
          <w:rFonts w:ascii="Times New Roman" w:eastAsia="仿宋_GB2312" w:hAnsi="Times New Roman" w:hint="eastAsia"/>
          <w:sz w:val="32"/>
          <w:szCs w:val="32"/>
        </w:rPr>
        <w:t>国家保护野生药材资源，鼓励培育中药材。</w:t>
      </w:r>
    </w:p>
    <w:p w:rsidR="005C6E2F" w:rsidRPr="002B3142" w:rsidRDefault="005C6E2F" w:rsidP="005C6E2F">
      <w:pPr>
        <w:pStyle w:val="2"/>
        <w:numPr>
          <w:ilvl w:val="0"/>
          <w:numId w:val="1"/>
        </w:numPr>
        <w:tabs>
          <w:tab w:val="left" w:pos="2127"/>
        </w:tabs>
        <w:adjustRightInd w:val="0"/>
        <w:snapToGrid w:val="0"/>
        <w:spacing w:line="560" w:lineRule="exact"/>
        <w:ind w:left="0" w:firstLine="640"/>
        <w:rPr>
          <w:rFonts w:ascii="Times New Roman" w:eastAsia="仿宋_GB2312" w:hAnsi="Times New Roman"/>
        </w:rPr>
      </w:pPr>
      <w:r w:rsidRPr="002B3142">
        <w:rPr>
          <w:rFonts w:ascii="Times New Roman" w:eastAsia="仿宋_GB2312" w:hAnsi="Times New Roman" w:hint="eastAsia"/>
          <w:sz w:val="32"/>
          <w:szCs w:val="32"/>
        </w:rPr>
        <w:t>国家鼓励研究和创制新药，保护公民、法人和其他组织研究、开发新药的合法权益。</w:t>
      </w:r>
    </w:p>
    <w:p w:rsidR="005C6E2F" w:rsidRPr="002B3142" w:rsidRDefault="005C6E2F" w:rsidP="005C6E2F">
      <w:pPr>
        <w:pStyle w:val="2"/>
        <w:numPr>
          <w:ilvl w:val="0"/>
          <w:numId w:val="1"/>
        </w:numPr>
        <w:tabs>
          <w:tab w:val="left" w:pos="2127"/>
        </w:tabs>
        <w:adjustRightInd w:val="0"/>
        <w:snapToGrid w:val="0"/>
        <w:spacing w:line="560" w:lineRule="exact"/>
        <w:ind w:left="0" w:firstLine="640"/>
      </w:pPr>
      <w:r w:rsidRPr="002B3142">
        <w:rPr>
          <w:rFonts w:ascii="黑体" w:eastAsia="黑体" w:hAnsi="黑体" w:hint="eastAsia"/>
          <w:sz w:val="32"/>
          <w:szCs w:val="32"/>
        </w:rPr>
        <w:t>国家实行药品上市许可持有人制度，药品上市许可持有人对药品安全、有效和质量可控承担法律责任。</w:t>
      </w:r>
    </w:p>
    <w:p w:rsidR="005C6E2F" w:rsidRPr="002B3142" w:rsidRDefault="005C6E2F" w:rsidP="005C6E2F">
      <w:pPr>
        <w:pStyle w:val="2"/>
        <w:numPr>
          <w:ilvl w:val="0"/>
          <w:numId w:val="1"/>
        </w:numPr>
        <w:tabs>
          <w:tab w:val="left" w:pos="1985"/>
        </w:tabs>
        <w:adjustRightInd w:val="0"/>
        <w:snapToGrid w:val="0"/>
        <w:spacing w:line="560" w:lineRule="exact"/>
        <w:ind w:left="0" w:firstLine="640"/>
        <w:rPr>
          <w:rFonts w:ascii="Times New Roman" w:eastAsia="仿宋_GB2312" w:hAnsi="Times New Roman"/>
        </w:rPr>
      </w:pPr>
      <w:r w:rsidRPr="002B3142">
        <w:rPr>
          <w:rFonts w:ascii="Times New Roman" w:eastAsia="仿宋_GB2312" w:hAnsi="Times New Roman" w:hint="eastAsia"/>
          <w:sz w:val="32"/>
          <w:szCs w:val="32"/>
        </w:rPr>
        <w:t>国务院药品监督管理部门主管全国药品监督管理工作。国务院有关部门在各自的职责范围内负责与药品有关的监督管理工作。</w:t>
      </w:r>
    </w:p>
    <w:p w:rsidR="005C6E2F" w:rsidRPr="002B3142" w:rsidRDefault="005C6E2F" w:rsidP="005C6E2F">
      <w:pPr>
        <w:adjustRightInd w:val="0"/>
        <w:snapToGrid w:val="0"/>
        <w:spacing w:line="560" w:lineRule="exact"/>
        <w:ind w:firstLineChars="200" w:firstLine="640"/>
        <w:rPr>
          <w:rFonts w:eastAsia="仿宋_GB2312"/>
          <w:sz w:val="32"/>
          <w:szCs w:val="32"/>
        </w:rPr>
      </w:pPr>
      <w:r w:rsidRPr="002B3142">
        <w:rPr>
          <w:rFonts w:eastAsia="仿宋_GB2312" w:hint="eastAsia"/>
          <w:sz w:val="32"/>
          <w:szCs w:val="32"/>
        </w:rPr>
        <w:t>省、自治区、直辖市人民政府药品监督管理部门负责本行政区域内的药品监督管理工作。省、自治区、直辖市人民政府有关部门在各自的职责范围内负责与药品有关的监督管理工作。</w:t>
      </w:r>
    </w:p>
    <w:p w:rsidR="005C6E2F" w:rsidRPr="002B3142" w:rsidRDefault="005C6E2F" w:rsidP="005C6E2F">
      <w:pPr>
        <w:adjustRightInd w:val="0"/>
        <w:snapToGrid w:val="0"/>
        <w:spacing w:line="560" w:lineRule="exact"/>
        <w:ind w:firstLineChars="200" w:firstLine="640"/>
        <w:rPr>
          <w:rFonts w:eastAsia="仿宋_GB2312"/>
        </w:rPr>
      </w:pPr>
      <w:r w:rsidRPr="002B3142">
        <w:rPr>
          <w:rFonts w:eastAsia="仿宋_GB2312" w:hint="eastAsia"/>
          <w:sz w:val="32"/>
          <w:szCs w:val="32"/>
        </w:rPr>
        <w:t>国务院药品监督管理部门应当配合国务院经济综合主管部门，执行国家制定的药品行业发展规划和产业政策。</w:t>
      </w:r>
    </w:p>
    <w:p w:rsidR="005C6E2F" w:rsidRPr="002B3142" w:rsidRDefault="005C6E2F" w:rsidP="005C6E2F">
      <w:pPr>
        <w:pStyle w:val="2"/>
        <w:numPr>
          <w:ilvl w:val="0"/>
          <w:numId w:val="1"/>
        </w:numPr>
        <w:tabs>
          <w:tab w:val="left" w:pos="1985"/>
        </w:tabs>
        <w:adjustRightInd w:val="0"/>
        <w:snapToGrid w:val="0"/>
        <w:spacing w:line="560" w:lineRule="exact"/>
        <w:ind w:left="0" w:firstLine="640"/>
        <w:rPr>
          <w:rFonts w:ascii="Times New Roman" w:eastAsia="仿宋_GB2312" w:hAnsi="Times New Roman"/>
        </w:rPr>
      </w:pPr>
      <w:r w:rsidRPr="002B3142">
        <w:rPr>
          <w:rFonts w:ascii="Times New Roman" w:eastAsia="仿宋_GB2312" w:hAnsi="Times New Roman" w:hint="eastAsia"/>
          <w:sz w:val="32"/>
          <w:szCs w:val="32"/>
        </w:rPr>
        <w:t>药品监督管理部门设置或者确定的药品检验机构，承担依法实施药品审批和药品质量监督检查所需的药品检验工作。</w:t>
      </w:r>
    </w:p>
    <w:p w:rsidR="005C6E2F" w:rsidRPr="006C48EF" w:rsidRDefault="005C6E2F" w:rsidP="005C6E2F">
      <w:pPr>
        <w:pStyle w:val="1"/>
        <w:keepNext w:val="0"/>
        <w:keepLines w:val="0"/>
        <w:adjustRightInd w:val="0"/>
        <w:snapToGrid w:val="0"/>
        <w:spacing w:line="560" w:lineRule="exact"/>
        <w:rPr>
          <w:rFonts w:ascii="方正小标宋简体" w:eastAsia="方正小标宋简体"/>
          <w:b w:val="0"/>
          <w:bCs w:val="0"/>
          <w:sz w:val="32"/>
          <w:szCs w:val="36"/>
        </w:rPr>
      </w:pPr>
      <w:r w:rsidRPr="006C48EF">
        <w:rPr>
          <w:rFonts w:ascii="方正小标宋简体" w:eastAsia="方正小标宋简体" w:hint="eastAsia"/>
          <w:b w:val="0"/>
          <w:bCs w:val="0"/>
          <w:sz w:val="32"/>
          <w:szCs w:val="36"/>
        </w:rPr>
        <w:t>第二章　药品生产企业管理</w:t>
      </w:r>
    </w:p>
    <w:p w:rsidR="005C6E2F" w:rsidRPr="002B3142" w:rsidRDefault="005C6E2F" w:rsidP="005C6E2F">
      <w:pPr>
        <w:pStyle w:val="2"/>
        <w:numPr>
          <w:ilvl w:val="0"/>
          <w:numId w:val="1"/>
        </w:numPr>
        <w:adjustRightInd w:val="0"/>
        <w:snapToGrid w:val="0"/>
        <w:spacing w:line="560" w:lineRule="exact"/>
        <w:ind w:left="0" w:firstLine="640"/>
        <w:rPr>
          <w:rFonts w:ascii="仿宋_GB2312" w:eastAsia="仿宋_GB2312"/>
        </w:rPr>
      </w:pPr>
      <w:r w:rsidRPr="002B3142">
        <w:rPr>
          <w:rFonts w:ascii="仿宋_GB2312" w:eastAsia="仿宋_GB2312" w:hAnsi="仿宋" w:hint="eastAsia"/>
          <w:sz w:val="32"/>
          <w:szCs w:val="32"/>
        </w:rPr>
        <w:lastRenderedPageBreak/>
        <w:t>开办药品生产企业，须经企业所在地省、自治区、直辖市人民政府药品监督管理部门批准并发给《药品生产许可证》。无《药品生产许可证》的，不得生产药品。</w:t>
      </w:r>
    </w:p>
    <w:p w:rsidR="005C6E2F" w:rsidRPr="002B3142" w:rsidRDefault="005C6E2F" w:rsidP="005C6E2F">
      <w:pPr>
        <w:adjustRightInd w:val="0"/>
        <w:snapToGrid w:val="0"/>
        <w:spacing w:line="560" w:lineRule="exact"/>
        <w:ind w:firstLineChars="200" w:firstLine="640"/>
        <w:rPr>
          <w:rFonts w:ascii="仿宋_GB2312" w:eastAsia="仿宋_GB2312" w:hAnsi="仿宋"/>
          <w:sz w:val="32"/>
          <w:szCs w:val="32"/>
        </w:rPr>
      </w:pPr>
      <w:r w:rsidRPr="002B3142">
        <w:rPr>
          <w:rFonts w:ascii="仿宋_GB2312" w:eastAsia="仿宋_GB2312" w:hAnsi="仿宋" w:hint="eastAsia"/>
          <w:sz w:val="32"/>
          <w:szCs w:val="32"/>
        </w:rPr>
        <w:t>《药品生产许可证》应当标明有效期和生产范围，到期重新审查发证。</w:t>
      </w:r>
    </w:p>
    <w:p w:rsidR="005C6E2F" w:rsidRPr="002B3142" w:rsidRDefault="005C6E2F" w:rsidP="005C6E2F">
      <w:pPr>
        <w:adjustRightInd w:val="0"/>
        <w:snapToGrid w:val="0"/>
        <w:spacing w:line="560" w:lineRule="exact"/>
        <w:ind w:firstLineChars="200" w:firstLine="640"/>
        <w:rPr>
          <w:rFonts w:ascii="仿宋_GB2312" w:eastAsia="仿宋_GB2312" w:hAnsi="仿宋"/>
          <w:sz w:val="32"/>
          <w:szCs w:val="32"/>
        </w:rPr>
      </w:pPr>
      <w:r w:rsidRPr="002B3142">
        <w:rPr>
          <w:rFonts w:ascii="仿宋_GB2312" w:eastAsia="仿宋_GB2312" w:hAnsi="仿宋" w:hint="eastAsia"/>
          <w:sz w:val="32"/>
          <w:szCs w:val="32"/>
        </w:rPr>
        <w:t>药品监督管理部门批准开办药品生产企业，除依据本法</w:t>
      </w:r>
      <w:r w:rsidRPr="00B06A31">
        <w:rPr>
          <w:rFonts w:ascii="仿宋_GB2312" w:eastAsia="仿宋_GB2312" w:hAnsi="仿宋" w:hint="eastAsia"/>
          <w:sz w:val="32"/>
          <w:szCs w:val="32"/>
        </w:rPr>
        <w:t>第</w:t>
      </w:r>
      <w:r w:rsidRPr="00B06A31">
        <w:rPr>
          <w:rFonts w:ascii="黑体" w:eastAsia="黑体" w:hAnsi="黑体" w:hint="eastAsia"/>
          <w:sz w:val="32"/>
          <w:szCs w:val="32"/>
        </w:rPr>
        <w:t>九</w:t>
      </w:r>
      <w:r w:rsidRPr="00B06A31">
        <w:rPr>
          <w:rFonts w:ascii="仿宋_GB2312" w:eastAsia="仿宋_GB2312" w:hAnsi="仿宋" w:hint="eastAsia"/>
          <w:sz w:val="32"/>
          <w:szCs w:val="32"/>
        </w:rPr>
        <w:t>条</w:t>
      </w:r>
      <w:r w:rsidRPr="002B3142">
        <w:rPr>
          <w:rFonts w:ascii="仿宋_GB2312" w:eastAsia="仿宋_GB2312" w:hAnsi="仿宋" w:hint="eastAsia"/>
          <w:sz w:val="32"/>
          <w:szCs w:val="32"/>
        </w:rPr>
        <w:t>规定的条件外，还应当符合国家制定的药品行业发展规划和产业政策，防止重复建设。</w:t>
      </w:r>
    </w:p>
    <w:p w:rsidR="005C6E2F" w:rsidRPr="002B3142" w:rsidRDefault="005C6E2F" w:rsidP="005C6E2F">
      <w:pPr>
        <w:pStyle w:val="2"/>
        <w:numPr>
          <w:ilvl w:val="0"/>
          <w:numId w:val="1"/>
        </w:numPr>
        <w:adjustRightInd w:val="0"/>
        <w:snapToGrid w:val="0"/>
        <w:spacing w:line="560" w:lineRule="exact"/>
        <w:ind w:left="0" w:firstLine="640"/>
        <w:rPr>
          <w:rFonts w:ascii="仿宋_GB2312" w:eastAsia="仿宋_GB2312"/>
        </w:rPr>
      </w:pPr>
      <w:r w:rsidRPr="002B3142">
        <w:rPr>
          <w:rFonts w:ascii="仿宋_GB2312" w:eastAsia="仿宋_GB2312" w:hAnsi="仿宋" w:hint="eastAsia"/>
          <w:sz w:val="32"/>
          <w:szCs w:val="32"/>
        </w:rPr>
        <w:t>开办药品生产企业，必须具备以下条件</w:t>
      </w:r>
      <w:r w:rsidRPr="002B3142">
        <w:rPr>
          <w:rFonts w:ascii="仿宋_GB2312" w:eastAsia="仿宋_GB2312" w:hAnsi="仿宋"/>
          <w:sz w:val="32"/>
          <w:szCs w:val="32"/>
        </w:rPr>
        <w:t>:</w:t>
      </w:r>
    </w:p>
    <w:p w:rsidR="005C6E2F" w:rsidRPr="002B3142" w:rsidRDefault="005C6E2F" w:rsidP="005C6E2F">
      <w:pPr>
        <w:adjustRightInd w:val="0"/>
        <w:snapToGrid w:val="0"/>
        <w:spacing w:line="560" w:lineRule="exact"/>
        <w:ind w:firstLineChars="200" w:firstLine="640"/>
        <w:rPr>
          <w:rFonts w:ascii="仿宋_GB2312" w:eastAsia="仿宋_GB2312" w:hAnsi="仿宋"/>
          <w:sz w:val="32"/>
          <w:szCs w:val="32"/>
        </w:rPr>
      </w:pPr>
      <w:r w:rsidRPr="002B3142">
        <w:rPr>
          <w:rFonts w:ascii="仿宋_GB2312" w:eastAsia="仿宋_GB2312" w:hAnsi="仿宋" w:hint="eastAsia"/>
          <w:sz w:val="32"/>
          <w:szCs w:val="32"/>
        </w:rPr>
        <w:t>（一）具有依法经过资格认定的药学技术人员、工程技术人员及相应的技术工人；</w:t>
      </w:r>
    </w:p>
    <w:p w:rsidR="005C6E2F" w:rsidRPr="002B3142" w:rsidRDefault="005C6E2F" w:rsidP="005C6E2F">
      <w:pPr>
        <w:adjustRightInd w:val="0"/>
        <w:snapToGrid w:val="0"/>
        <w:spacing w:line="560" w:lineRule="exact"/>
        <w:ind w:firstLineChars="200" w:firstLine="640"/>
        <w:rPr>
          <w:rFonts w:ascii="仿宋_GB2312" w:eastAsia="仿宋_GB2312" w:hAnsi="仿宋"/>
          <w:sz w:val="32"/>
          <w:szCs w:val="32"/>
        </w:rPr>
      </w:pPr>
      <w:r w:rsidRPr="002B3142">
        <w:rPr>
          <w:rFonts w:ascii="仿宋_GB2312" w:eastAsia="仿宋_GB2312" w:hAnsi="仿宋" w:hint="eastAsia"/>
          <w:sz w:val="32"/>
          <w:szCs w:val="32"/>
        </w:rPr>
        <w:t>（二）具有与其药品生产相适应的厂房、设施和卫生环境；</w:t>
      </w:r>
    </w:p>
    <w:p w:rsidR="005C6E2F" w:rsidRPr="002B3142" w:rsidRDefault="005C6E2F" w:rsidP="005C6E2F">
      <w:pPr>
        <w:adjustRightInd w:val="0"/>
        <w:snapToGrid w:val="0"/>
        <w:spacing w:line="560" w:lineRule="exact"/>
        <w:ind w:firstLineChars="200" w:firstLine="640"/>
        <w:rPr>
          <w:rFonts w:ascii="仿宋_GB2312" w:eastAsia="仿宋_GB2312" w:hAnsi="仿宋"/>
          <w:sz w:val="32"/>
          <w:szCs w:val="32"/>
        </w:rPr>
      </w:pPr>
      <w:r w:rsidRPr="002B3142">
        <w:rPr>
          <w:rFonts w:ascii="仿宋_GB2312" w:eastAsia="仿宋_GB2312" w:hAnsi="仿宋" w:hint="eastAsia"/>
          <w:sz w:val="32"/>
          <w:szCs w:val="32"/>
        </w:rPr>
        <w:t>（三）具有能对所生产药品进行质量管理和质量检验的机构、人员以及必要的仪器设备；</w:t>
      </w:r>
    </w:p>
    <w:p w:rsidR="005C6E2F" w:rsidRPr="002B3142" w:rsidRDefault="005C6E2F" w:rsidP="005C6E2F">
      <w:pPr>
        <w:adjustRightInd w:val="0"/>
        <w:snapToGrid w:val="0"/>
        <w:spacing w:line="560" w:lineRule="exact"/>
        <w:ind w:firstLineChars="200" w:firstLine="640"/>
        <w:rPr>
          <w:rFonts w:ascii="仿宋_GB2312" w:eastAsia="仿宋_GB2312"/>
        </w:rPr>
      </w:pPr>
      <w:r w:rsidRPr="002B3142">
        <w:rPr>
          <w:rFonts w:ascii="仿宋_GB2312" w:eastAsia="仿宋_GB2312" w:hAnsi="仿宋" w:hint="eastAsia"/>
          <w:sz w:val="32"/>
          <w:szCs w:val="32"/>
        </w:rPr>
        <w:t>（四）具有保证药品质量的规章制度。</w:t>
      </w:r>
    </w:p>
    <w:p w:rsidR="005C6E2F" w:rsidRPr="0023600C" w:rsidRDefault="005C6E2F" w:rsidP="005C6E2F">
      <w:pPr>
        <w:pStyle w:val="2"/>
        <w:numPr>
          <w:ilvl w:val="0"/>
          <w:numId w:val="1"/>
        </w:numPr>
        <w:adjustRightInd w:val="0"/>
        <w:snapToGrid w:val="0"/>
        <w:spacing w:line="560" w:lineRule="exact"/>
        <w:ind w:left="0" w:firstLine="640"/>
        <w:rPr>
          <w:rFonts w:ascii="黑体" w:eastAsia="黑体" w:hAnsi="黑体"/>
        </w:rPr>
      </w:pPr>
      <w:r w:rsidRPr="002B3142">
        <w:rPr>
          <w:rFonts w:ascii="仿宋_GB2312" w:eastAsia="仿宋_GB2312" w:hAnsi="仿宋" w:hint="eastAsia"/>
          <w:sz w:val="32"/>
          <w:szCs w:val="32"/>
        </w:rPr>
        <w:t>药品</w:t>
      </w:r>
      <w:r w:rsidRPr="0023600C">
        <w:rPr>
          <w:rFonts w:ascii="Times New Roman" w:eastAsia="仿宋_GB2312" w:hAnsi="Times New Roman" w:hint="eastAsia"/>
          <w:sz w:val="32"/>
          <w:szCs w:val="32"/>
        </w:rPr>
        <w:t>生产</w:t>
      </w:r>
      <w:r w:rsidRPr="002B3142">
        <w:rPr>
          <w:rFonts w:ascii="Times New Roman" w:eastAsia="仿宋_GB2312" w:hAnsi="Times New Roman" w:hint="eastAsia"/>
          <w:dstrike/>
          <w:sz w:val="32"/>
          <w:szCs w:val="32"/>
        </w:rPr>
        <w:t>企业</w:t>
      </w:r>
      <w:r w:rsidRPr="0023600C">
        <w:rPr>
          <w:rFonts w:ascii="仿宋_GB2312" w:eastAsia="仿宋_GB2312" w:hAnsi="仿宋" w:hint="eastAsia"/>
          <w:dstrike/>
          <w:sz w:val="32"/>
          <w:szCs w:val="32"/>
        </w:rPr>
        <w:t>必须</w:t>
      </w:r>
      <w:r w:rsidRPr="002B3142">
        <w:rPr>
          <w:rFonts w:ascii="仿宋_GB2312" w:eastAsia="仿宋_GB2312" w:hAnsi="仿宋" w:hint="eastAsia"/>
          <w:dstrike/>
          <w:sz w:val="32"/>
          <w:szCs w:val="32"/>
        </w:rPr>
        <w:t>按照</w:t>
      </w:r>
      <w:r w:rsidRPr="0023600C">
        <w:rPr>
          <w:rFonts w:ascii="黑体" w:eastAsia="黑体" w:hAnsi="黑体" w:hint="eastAsia"/>
          <w:sz w:val="32"/>
          <w:szCs w:val="32"/>
        </w:rPr>
        <w:t>应当符合</w:t>
      </w:r>
      <w:r w:rsidRPr="002B3142">
        <w:rPr>
          <w:rFonts w:ascii="仿宋_GB2312" w:eastAsia="仿宋_GB2312" w:hAnsi="仿宋" w:hint="eastAsia"/>
          <w:sz w:val="32"/>
          <w:szCs w:val="32"/>
        </w:rPr>
        <w:t>国务院药品监督</w:t>
      </w:r>
      <w:r w:rsidRPr="002B3142">
        <w:rPr>
          <w:rFonts w:ascii="Times New Roman" w:eastAsia="仿宋_GB2312" w:hAnsi="Times New Roman" w:hint="eastAsia"/>
          <w:sz w:val="32"/>
          <w:szCs w:val="32"/>
        </w:rPr>
        <w:t>管理部门依据本法制定的《药品生产质量管理规范》</w:t>
      </w:r>
      <w:r w:rsidRPr="0023600C">
        <w:rPr>
          <w:rFonts w:ascii="Times New Roman" w:eastAsia="仿宋_GB2312" w:hAnsi="Times New Roman" w:hint="eastAsia"/>
          <w:dstrike/>
          <w:sz w:val="32"/>
          <w:szCs w:val="32"/>
        </w:rPr>
        <w:t>组织生产</w:t>
      </w:r>
      <w:r>
        <w:rPr>
          <w:rFonts w:ascii="Times New Roman" w:eastAsia="仿宋_GB2312" w:hAnsi="Times New Roman" w:hint="eastAsia"/>
          <w:sz w:val="32"/>
          <w:szCs w:val="32"/>
        </w:rPr>
        <w:t>，</w:t>
      </w:r>
      <w:r w:rsidRPr="002B3142">
        <w:rPr>
          <w:rFonts w:ascii="Times New Roman" w:eastAsia="仿宋_GB2312" w:hAnsi="Times New Roman" w:hint="eastAsia"/>
          <w:dstrike/>
          <w:sz w:val="32"/>
          <w:szCs w:val="32"/>
        </w:rPr>
        <w:t>药品监督管理部门按照规定对药品生产企业是否符合《药品生产质量管理规范》的要求进行认证；对认证合格的，发给认证证书。</w:t>
      </w:r>
      <w:r w:rsidRPr="0023600C">
        <w:rPr>
          <w:rFonts w:ascii="黑体" w:eastAsia="黑体" w:hAnsi="黑体" w:hint="eastAsia"/>
          <w:sz w:val="32"/>
          <w:szCs w:val="32"/>
        </w:rPr>
        <w:t>建立健全质量管理体系，保证生产过程持续合规。</w:t>
      </w:r>
    </w:p>
    <w:p w:rsidR="005C6E2F" w:rsidRPr="002B3142" w:rsidRDefault="005C6E2F" w:rsidP="005C6E2F">
      <w:pPr>
        <w:adjustRightInd w:val="0"/>
        <w:snapToGrid w:val="0"/>
        <w:spacing w:line="560" w:lineRule="exact"/>
        <w:ind w:firstLineChars="200" w:firstLine="640"/>
        <w:rPr>
          <w:rFonts w:eastAsia="仿宋_GB2312"/>
        </w:rPr>
      </w:pPr>
      <w:r w:rsidRPr="002B3142">
        <w:rPr>
          <w:rFonts w:eastAsia="仿宋_GB2312" w:hint="eastAsia"/>
          <w:sz w:val="32"/>
          <w:szCs w:val="32"/>
        </w:rPr>
        <w:t>《药品生产质量管理规范》的具体实施办法、实施步骤由国务院药品监督管理部门规定。</w:t>
      </w:r>
    </w:p>
    <w:p w:rsidR="005C6E2F" w:rsidRPr="002B3142" w:rsidRDefault="005C6E2F" w:rsidP="005C6E2F">
      <w:pPr>
        <w:pStyle w:val="2"/>
        <w:numPr>
          <w:ilvl w:val="0"/>
          <w:numId w:val="1"/>
        </w:numPr>
        <w:adjustRightInd w:val="0"/>
        <w:snapToGrid w:val="0"/>
        <w:spacing w:line="560" w:lineRule="exact"/>
        <w:ind w:left="0" w:firstLine="640"/>
        <w:rPr>
          <w:rFonts w:ascii="仿宋_GB2312" w:eastAsia="仿宋_GB2312"/>
        </w:rPr>
      </w:pPr>
      <w:r w:rsidRPr="002B3142">
        <w:rPr>
          <w:rFonts w:ascii="仿宋_GB2312" w:eastAsia="仿宋_GB2312" w:hAnsi="仿宋" w:hint="eastAsia"/>
          <w:sz w:val="32"/>
          <w:szCs w:val="32"/>
        </w:rPr>
        <w:t>除中药饮片的炮制外，药品必须按照国家药品标准</w:t>
      </w:r>
      <w:r w:rsidRPr="002B3142">
        <w:rPr>
          <w:rFonts w:ascii="仿宋_GB2312" w:eastAsia="仿宋_GB2312" w:hAnsi="仿宋" w:hint="eastAsia"/>
          <w:sz w:val="32"/>
          <w:szCs w:val="32"/>
        </w:rPr>
        <w:lastRenderedPageBreak/>
        <w:t>和国务院药品监督管理部门批准的生产工艺进行生产，生产记录必须完整准确。</w:t>
      </w:r>
      <w:r w:rsidRPr="0023600C">
        <w:rPr>
          <w:rFonts w:ascii="仿宋_GB2312" w:eastAsia="仿宋_GB2312" w:hAnsi="仿宋" w:hint="eastAsia"/>
          <w:dstrike/>
          <w:sz w:val="32"/>
          <w:szCs w:val="32"/>
        </w:rPr>
        <w:t>药品生产企业</w:t>
      </w:r>
      <w:r w:rsidRPr="002B3142">
        <w:rPr>
          <w:rFonts w:ascii="仿宋_GB2312" w:eastAsia="仿宋_GB2312" w:hAnsi="仿宋" w:hint="eastAsia"/>
          <w:sz w:val="32"/>
          <w:szCs w:val="32"/>
        </w:rPr>
        <w:t>改变影响药品质量的生产工艺的，必须报原批准部门审核批准。</w:t>
      </w:r>
    </w:p>
    <w:p w:rsidR="005C6E2F" w:rsidRPr="002B3142" w:rsidRDefault="005C6E2F" w:rsidP="005C6E2F">
      <w:pPr>
        <w:adjustRightInd w:val="0"/>
        <w:snapToGrid w:val="0"/>
        <w:spacing w:line="560" w:lineRule="exact"/>
        <w:ind w:firstLineChars="200" w:firstLine="640"/>
        <w:rPr>
          <w:rFonts w:ascii="仿宋_GB2312" w:eastAsia="仿宋_GB2312"/>
        </w:rPr>
      </w:pPr>
      <w:r w:rsidRPr="002B3142">
        <w:rPr>
          <w:rFonts w:ascii="仿宋_GB2312" w:eastAsia="仿宋_GB2312" w:hAnsi="仿宋" w:hint="eastAsia"/>
          <w:sz w:val="32"/>
          <w:szCs w:val="32"/>
        </w:rPr>
        <w:t>中药饮片必须按照国家药品标准炮制；国家药品标准没有规定的，必须按照省、自治区、直辖市人民政府药品监督管理部门制定的炮制规范炮制。省、自治区、直辖市人民政府药品监督管理部门制定的炮制规范应当报国务院药品监督管理部门备案。</w:t>
      </w:r>
    </w:p>
    <w:p w:rsidR="005C6E2F" w:rsidRPr="002B3142" w:rsidRDefault="005C6E2F" w:rsidP="005C6E2F">
      <w:pPr>
        <w:pStyle w:val="2"/>
        <w:numPr>
          <w:ilvl w:val="0"/>
          <w:numId w:val="1"/>
        </w:numPr>
        <w:adjustRightInd w:val="0"/>
        <w:snapToGrid w:val="0"/>
        <w:spacing w:line="560" w:lineRule="exact"/>
        <w:ind w:left="0" w:firstLine="640"/>
        <w:rPr>
          <w:rFonts w:ascii="仿宋_GB2312" w:eastAsia="仿宋_GB2312" w:hAnsi="仿宋"/>
          <w:sz w:val="32"/>
          <w:szCs w:val="32"/>
        </w:rPr>
      </w:pPr>
      <w:r w:rsidRPr="002B3142">
        <w:rPr>
          <w:rFonts w:ascii="仿宋_GB2312" w:eastAsia="仿宋_GB2312" w:hAnsi="仿宋" w:hint="eastAsia"/>
          <w:sz w:val="32"/>
          <w:szCs w:val="32"/>
        </w:rPr>
        <w:t>生产药品所需的原料、辅料，必须符合药用要求。</w:t>
      </w:r>
    </w:p>
    <w:p w:rsidR="005C6E2F" w:rsidRDefault="005C6E2F" w:rsidP="005C6E2F">
      <w:pPr>
        <w:pStyle w:val="2"/>
        <w:numPr>
          <w:ilvl w:val="0"/>
          <w:numId w:val="1"/>
        </w:numPr>
        <w:adjustRightInd w:val="0"/>
        <w:snapToGrid w:val="0"/>
        <w:spacing w:line="560" w:lineRule="exact"/>
        <w:ind w:left="0" w:firstLine="640"/>
        <w:rPr>
          <w:rFonts w:ascii="黑体" w:eastAsia="黑体" w:hAnsi="黑体"/>
          <w:dstrike/>
        </w:rPr>
      </w:pPr>
      <w:r w:rsidRPr="002B3142">
        <w:rPr>
          <w:rFonts w:ascii="仿宋_GB2312" w:eastAsia="仿宋_GB2312" w:hAnsi="仿宋" w:hint="eastAsia"/>
          <w:sz w:val="32"/>
          <w:szCs w:val="32"/>
        </w:rPr>
        <w:t>药品生产企业必须对其生产的药品进行质量检验；不符合国家药品标准或者不按照省、自治区、直辖市人民政府药品监督管理部门制定的中药饮片炮制规范炮制的，不得出厂。</w:t>
      </w:r>
    </w:p>
    <w:p w:rsidR="005C6E2F" w:rsidRPr="00CE4B33" w:rsidRDefault="005C6E2F" w:rsidP="005C6E2F">
      <w:pPr>
        <w:pStyle w:val="2"/>
        <w:adjustRightInd w:val="0"/>
        <w:snapToGrid w:val="0"/>
        <w:spacing w:line="560" w:lineRule="exact"/>
        <w:ind w:firstLine="640"/>
        <w:rPr>
          <w:rFonts w:ascii="仿宋_GB2312" w:eastAsia="仿宋_GB2312" w:hAnsi="黑体"/>
          <w:sz w:val="32"/>
          <w:szCs w:val="32"/>
        </w:rPr>
      </w:pPr>
      <w:r>
        <w:rPr>
          <w:rFonts w:ascii="黑体" w:eastAsia="黑体" w:hAnsi="黑体" w:hint="eastAsia"/>
          <w:dstrike/>
          <w:sz w:val="32"/>
          <w:szCs w:val="32"/>
        </w:rPr>
        <w:t>第十三条</w:t>
      </w:r>
      <w:r w:rsidRPr="00CE4B33">
        <w:rPr>
          <w:rFonts w:ascii="仿宋_GB2312" w:eastAsia="仿宋_GB2312" w:hAnsi="黑体" w:hint="eastAsia"/>
          <w:dstrike/>
          <w:sz w:val="32"/>
          <w:szCs w:val="32"/>
        </w:rPr>
        <w:t xml:space="preserve">　经省、自治区、直辖市人民政府药品监督管理部门批准，药品生产企业可以接受委托生产药品。</w:t>
      </w:r>
    </w:p>
    <w:p w:rsidR="005C6E2F" w:rsidRPr="002B3142" w:rsidRDefault="005C6E2F" w:rsidP="005C6E2F">
      <w:pPr>
        <w:pStyle w:val="1"/>
        <w:keepNext w:val="0"/>
        <w:keepLines w:val="0"/>
        <w:adjustRightInd w:val="0"/>
        <w:snapToGrid w:val="0"/>
        <w:spacing w:line="560" w:lineRule="exact"/>
        <w:ind w:firstLineChars="200" w:firstLine="720"/>
        <w:jc w:val="both"/>
        <w:rPr>
          <w:b w:val="0"/>
          <w:sz w:val="36"/>
          <w:szCs w:val="36"/>
        </w:rPr>
      </w:pPr>
    </w:p>
    <w:p w:rsidR="005C6E2F" w:rsidRPr="006C48EF" w:rsidRDefault="005C6E2F" w:rsidP="005C6E2F">
      <w:pPr>
        <w:pStyle w:val="1"/>
        <w:keepNext w:val="0"/>
        <w:keepLines w:val="0"/>
        <w:adjustRightInd w:val="0"/>
        <w:snapToGrid w:val="0"/>
        <w:spacing w:line="560" w:lineRule="exact"/>
        <w:rPr>
          <w:rFonts w:ascii="方正小标宋简体" w:eastAsia="方正小标宋简体"/>
          <w:b w:val="0"/>
          <w:bCs w:val="0"/>
          <w:sz w:val="32"/>
          <w:szCs w:val="36"/>
        </w:rPr>
      </w:pPr>
      <w:r w:rsidRPr="006C48EF">
        <w:rPr>
          <w:rFonts w:ascii="方正小标宋简体" w:eastAsia="方正小标宋简体" w:hint="eastAsia"/>
          <w:b w:val="0"/>
          <w:bCs w:val="0"/>
          <w:sz w:val="32"/>
          <w:szCs w:val="36"/>
        </w:rPr>
        <w:t>第三章药品经营企业管理</w:t>
      </w:r>
    </w:p>
    <w:p w:rsidR="005C6E2F" w:rsidRDefault="005C6E2F" w:rsidP="005C6E2F">
      <w:pPr>
        <w:pStyle w:val="2"/>
        <w:numPr>
          <w:ilvl w:val="0"/>
          <w:numId w:val="1"/>
        </w:numPr>
        <w:adjustRightInd w:val="0"/>
        <w:snapToGrid w:val="0"/>
        <w:spacing w:line="560" w:lineRule="exact"/>
        <w:ind w:left="0" w:firstLine="640"/>
        <w:rPr>
          <w:rFonts w:ascii="仿宋_GB2312" w:eastAsia="仿宋_GB2312"/>
        </w:rPr>
      </w:pPr>
      <w:r w:rsidRPr="00CB3787">
        <w:rPr>
          <w:rFonts w:ascii="仿宋_GB2312" w:eastAsia="仿宋_GB2312" w:hAnsi="仿宋" w:hint="eastAsia"/>
          <w:sz w:val="32"/>
          <w:szCs w:val="32"/>
        </w:rPr>
        <w:t>开办药品</w:t>
      </w:r>
      <w:r w:rsidRPr="00CE4B33">
        <w:rPr>
          <w:rFonts w:ascii="仿宋_GB2312" w:eastAsia="仿宋_GB2312" w:hAnsi="仿宋" w:hint="eastAsia"/>
          <w:sz w:val="32"/>
          <w:szCs w:val="32"/>
        </w:rPr>
        <w:t>批发</w:t>
      </w:r>
      <w:r w:rsidRPr="00CB3787">
        <w:rPr>
          <w:rFonts w:ascii="仿宋_GB2312" w:eastAsia="仿宋_GB2312" w:hAnsi="仿宋" w:hint="eastAsia"/>
          <w:sz w:val="32"/>
          <w:szCs w:val="32"/>
        </w:rPr>
        <w:t>企业，须经企业所在地省、自治区、直辖市人民政府药品监督管理部门批准并发给《药品经营许可证》；开办药品零售企业，须经企业所在地县级</w:t>
      </w:r>
      <w:r w:rsidRPr="00CE4B33">
        <w:rPr>
          <w:rFonts w:ascii="仿宋_GB2312" w:eastAsia="仿宋_GB2312" w:hAnsi="仿宋" w:hint="eastAsia"/>
          <w:sz w:val="32"/>
          <w:szCs w:val="32"/>
        </w:rPr>
        <w:t>以上地方</w:t>
      </w:r>
      <w:r w:rsidRPr="00CB3787">
        <w:rPr>
          <w:rFonts w:ascii="仿宋_GB2312" w:eastAsia="仿宋_GB2312" w:hAnsi="仿宋" w:hint="eastAsia"/>
          <w:sz w:val="32"/>
          <w:szCs w:val="32"/>
        </w:rPr>
        <w:t>药品监督管理部门批准并发给《药品经营许可证》。无《药品经营许可证》的，不得经营药品。</w:t>
      </w:r>
    </w:p>
    <w:p w:rsidR="005C6E2F" w:rsidRPr="002B3142" w:rsidRDefault="005C6E2F" w:rsidP="005C6E2F">
      <w:pPr>
        <w:adjustRightInd w:val="0"/>
        <w:snapToGrid w:val="0"/>
        <w:spacing w:line="560" w:lineRule="exact"/>
        <w:ind w:firstLineChars="200" w:firstLine="640"/>
        <w:rPr>
          <w:rFonts w:ascii="仿宋_GB2312" w:eastAsia="仿宋_GB2312" w:hAnsi="仿宋"/>
          <w:sz w:val="32"/>
          <w:szCs w:val="32"/>
        </w:rPr>
      </w:pPr>
      <w:r w:rsidRPr="002B3142">
        <w:rPr>
          <w:rFonts w:ascii="仿宋_GB2312" w:eastAsia="仿宋_GB2312" w:hAnsi="仿宋" w:hint="eastAsia"/>
          <w:sz w:val="32"/>
          <w:szCs w:val="32"/>
        </w:rPr>
        <w:t>《药品经营许可证》应当标明有效期和经营范围，到期重新审查发证。</w:t>
      </w:r>
    </w:p>
    <w:p w:rsidR="005C6E2F" w:rsidRDefault="005C6E2F" w:rsidP="005C6E2F">
      <w:pPr>
        <w:adjustRightInd w:val="0"/>
        <w:snapToGrid w:val="0"/>
        <w:spacing w:line="560" w:lineRule="exact"/>
        <w:ind w:firstLineChars="200" w:firstLine="640"/>
      </w:pPr>
      <w:r w:rsidRPr="002B3142">
        <w:rPr>
          <w:rFonts w:ascii="仿宋_GB2312" w:eastAsia="仿宋_GB2312" w:hAnsi="仿宋" w:hint="eastAsia"/>
          <w:sz w:val="32"/>
          <w:szCs w:val="32"/>
        </w:rPr>
        <w:t>药品监督管理部门批准开办药品经营企业，除依据本法</w:t>
      </w:r>
      <w:r w:rsidRPr="0099444B">
        <w:rPr>
          <w:rFonts w:ascii="仿宋_GB2312" w:eastAsia="仿宋_GB2312" w:hAnsi="仿宋" w:hint="eastAsia"/>
          <w:sz w:val="32"/>
          <w:szCs w:val="32"/>
        </w:rPr>
        <w:t>第</w:t>
      </w:r>
      <w:r w:rsidRPr="0099444B">
        <w:rPr>
          <w:rFonts w:ascii="黑体" w:eastAsia="黑体" w:hAnsi="黑体" w:hint="eastAsia"/>
          <w:sz w:val="32"/>
          <w:szCs w:val="32"/>
        </w:rPr>
        <w:t>十</w:t>
      </w:r>
      <w:r w:rsidRPr="0099444B">
        <w:rPr>
          <w:rFonts w:ascii="黑体" w:eastAsia="黑体" w:hAnsi="黑体" w:hint="eastAsia"/>
          <w:sz w:val="32"/>
          <w:szCs w:val="32"/>
        </w:rPr>
        <w:lastRenderedPageBreak/>
        <w:t>五</w:t>
      </w:r>
      <w:r w:rsidRPr="0099444B">
        <w:rPr>
          <w:rFonts w:ascii="仿宋_GB2312" w:eastAsia="仿宋_GB2312" w:hAnsi="仿宋" w:hint="eastAsia"/>
          <w:sz w:val="32"/>
          <w:szCs w:val="32"/>
        </w:rPr>
        <w:t>条</w:t>
      </w:r>
      <w:r w:rsidRPr="002B3142">
        <w:rPr>
          <w:rFonts w:ascii="仿宋_GB2312" w:eastAsia="仿宋_GB2312" w:hAnsi="仿宋" w:hint="eastAsia"/>
          <w:sz w:val="32"/>
          <w:szCs w:val="32"/>
        </w:rPr>
        <w:t>规定的条件外，还应当遵循合理布局和方便群众购药的原则</w:t>
      </w:r>
      <w:r w:rsidRPr="002B3142">
        <w:rPr>
          <w:rFonts w:ascii="仿宋" w:eastAsia="仿宋" w:hAnsi="仿宋" w:hint="eastAsia"/>
          <w:sz w:val="32"/>
          <w:szCs w:val="32"/>
        </w:rPr>
        <w:t>。</w:t>
      </w:r>
    </w:p>
    <w:p w:rsidR="005C6E2F" w:rsidRPr="002B3142" w:rsidRDefault="005C6E2F" w:rsidP="005C6E2F">
      <w:pPr>
        <w:pStyle w:val="2"/>
        <w:numPr>
          <w:ilvl w:val="0"/>
          <w:numId w:val="1"/>
        </w:numPr>
        <w:adjustRightInd w:val="0"/>
        <w:snapToGrid w:val="0"/>
        <w:spacing w:line="560" w:lineRule="exact"/>
        <w:ind w:left="0" w:firstLine="640"/>
        <w:rPr>
          <w:rFonts w:ascii="Times New Roman" w:eastAsia="仿宋_GB2312" w:hAnsi="Times New Roman"/>
        </w:rPr>
      </w:pPr>
      <w:r w:rsidRPr="002B3142">
        <w:rPr>
          <w:rFonts w:ascii="Times New Roman" w:eastAsia="仿宋_GB2312" w:hAnsi="Times New Roman" w:hint="eastAsia"/>
          <w:sz w:val="32"/>
          <w:szCs w:val="32"/>
        </w:rPr>
        <w:t>开办药品经营企业必须具备以下条件</w:t>
      </w:r>
      <w:r w:rsidRPr="002B3142">
        <w:rPr>
          <w:rFonts w:ascii="Times New Roman" w:eastAsia="仿宋_GB2312" w:hAnsi="Times New Roman"/>
          <w:sz w:val="32"/>
          <w:szCs w:val="32"/>
        </w:rPr>
        <w:t>:</w:t>
      </w:r>
    </w:p>
    <w:p w:rsidR="005C6E2F" w:rsidRPr="002B3142" w:rsidRDefault="005C6E2F" w:rsidP="005C6E2F">
      <w:pPr>
        <w:adjustRightInd w:val="0"/>
        <w:snapToGrid w:val="0"/>
        <w:spacing w:line="560" w:lineRule="exact"/>
        <w:ind w:firstLineChars="200" w:firstLine="640"/>
        <w:rPr>
          <w:rFonts w:eastAsia="仿宋_GB2312"/>
          <w:sz w:val="32"/>
          <w:szCs w:val="32"/>
        </w:rPr>
      </w:pPr>
      <w:r w:rsidRPr="002B3142">
        <w:rPr>
          <w:rFonts w:eastAsia="仿宋_GB2312" w:hint="eastAsia"/>
          <w:sz w:val="32"/>
          <w:szCs w:val="32"/>
        </w:rPr>
        <w:t>（一）具有依法经过资格认定的药学技术人员；</w:t>
      </w:r>
    </w:p>
    <w:p w:rsidR="005C6E2F" w:rsidRPr="002B3142" w:rsidRDefault="005C6E2F" w:rsidP="005C6E2F">
      <w:pPr>
        <w:adjustRightInd w:val="0"/>
        <w:snapToGrid w:val="0"/>
        <w:spacing w:line="560" w:lineRule="exact"/>
        <w:ind w:firstLineChars="200" w:firstLine="640"/>
        <w:rPr>
          <w:rFonts w:eastAsia="仿宋_GB2312"/>
          <w:sz w:val="32"/>
          <w:szCs w:val="32"/>
        </w:rPr>
      </w:pPr>
      <w:r w:rsidRPr="002B3142">
        <w:rPr>
          <w:rFonts w:eastAsia="仿宋_GB2312" w:hint="eastAsia"/>
          <w:sz w:val="32"/>
          <w:szCs w:val="32"/>
        </w:rPr>
        <w:t>（二）具有与所经营药品相适应的营业场所、设备、仓储设施、卫生环境；</w:t>
      </w:r>
    </w:p>
    <w:p w:rsidR="005C6E2F" w:rsidRDefault="005C6E2F" w:rsidP="005C6E2F">
      <w:pPr>
        <w:adjustRightInd w:val="0"/>
        <w:snapToGrid w:val="0"/>
        <w:spacing w:line="560" w:lineRule="exact"/>
        <w:ind w:firstLineChars="200" w:firstLine="640"/>
        <w:rPr>
          <w:rFonts w:eastAsia="仿宋_GB2312"/>
          <w:sz w:val="32"/>
          <w:szCs w:val="32"/>
        </w:rPr>
      </w:pPr>
      <w:r w:rsidRPr="002B3142">
        <w:rPr>
          <w:rFonts w:eastAsia="仿宋_GB2312" w:hint="eastAsia"/>
          <w:sz w:val="32"/>
          <w:szCs w:val="32"/>
        </w:rPr>
        <w:t>（三）具有与所经营药品相适应的质量管理机构或者人员；</w:t>
      </w:r>
    </w:p>
    <w:p w:rsidR="005C6E2F" w:rsidRPr="00CE4B33" w:rsidRDefault="005C6E2F" w:rsidP="005C6E2F">
      <w:pPr>
        <w:adjustRightInd w:val="0"/>
        <w:snapToGrid w:val="0"/>
        <w:spacing w:line="560" w:lineRule="exact"/>
        <w:ind w:firstLineChars="200" w:firstLine="640"/>
      </w:pPr>
      <w:r w:rsidRPr="002B3142">
        <w:rPr>
          <w:rFonts w:eastAsia="仿宋_GB2312" w:hint="eastAsia"/>
          <w:sz w:val="32"/>
          <w:szCs w:val="32"/>
        </w:rPr>
        <w:t>（四）具有保证所经营药品质量的规章制度。</w:t>
      </w:r>
    </w:p>
    <w:p w:rsidR="005C6E2F" w:rsidRPr="00CE4B33" w:rsidRDefault="005C6E2F" w:rsidP="005C6E2F">
      <w:pPr>
        <w:pStyle w:val="2"/>
        <w:numPr>
          <w:ilvl w:val="0"/>
          <w:numId w:val="1"/>
        </w:numPr>
        <w:adjustRightInd w:val="0"/>
        <w:snapToGrid w:val="0"/>
        <w:spacing w:line="560" w:lineRule="exact"/>
        <w:ind w:left="0" w:firstLine="640"/>
        <w:rPr>
          <w:rFonts w:ascii="Times New Roman" w:eastAsia="仿宋_GB2312" w:hAnsi="Times New Roman"/>
        </w:rPr>
      </w:pPr>
      <w:r w:rsidRPr="00037BB0">
        <w:rPr>
          <w:rFonts w:ascii="Times New Roman" w:eastAsia="仿宋_GB2312" w:hAnsi="Times New Roman" w:hint="eastAsia"/>
          <w:sz w:val="32"/>
          <w:szCs w:val="32"/>
        </w:rPr>
        <w:t>药品经营企业必须按照国务院药品监督管理部门依据本法制定的《药品经营质量管理规范》经营药品。</w:t>
      </w:r>
      <w:r w:rsidRPr="00CE4B33">
        <w:rPr>
          <w:rFonts w:ascii="Times New Roman" w:eastAsia="仿宋_GB2312" w:hAnsi="Times New Roman" w:hint="eastAsia"/>
          <w:dstrike/>
          <w:sz w:val="32"/>
          <w:szCs w:val="32"/>
        </w:rPr>
        <w:t>药品监督管理部门按照规定对药品经营企业是否符合《药品经营质量管理规范》的要求进行认证；对认证合格的，发给认证证书。</w:t>
      </w:r>
    </w:p>
    <w:p w:rsidR="005C6E2F" w:rsidRPr="00CE4B33" w:rsidRDefault="005C6E2F" w:rsidP="005C6E2F">
      <w:pPr>
        <w:pStyle w:val="2"/>
        <w:adjustRightInd w:val="0"/>
        <w:snapToGrid w:val="0"/>
        <w:spacing w:line="560" w:lineRule="exact"/>
        <w:ind w:firstLine="640"/>
        <w:rPr>
          <w:rFonts w:ascii="Times New Roman" w:eastAsia="仿宋_GB2312" w:hAnsi="Times New Roman"/>
        </w:rPr>
      </w:pPr>
      <w:r w:rsidRPr="00037BB0">
        <w:rPr>
          <w:rFonts w:ascii="Times New Roman" w:eastAsia="仿宋_GB2312" w:hAnsi="Times New Roman" w:hint="eastAsia"/>
          <w:sz w:val="32"/>
          <w:szCs w:val="32"/>
        </w:rPr>
        <w:t>《药品经营质量管理规范》的具体实施办法、实施步骤由国务院药品监督管理部门规定</w:t>
      </w:r>
      <w:r>
        <w:rPr>
          <w:rFonts w:ascii="Times New Roman" w:eastAsia="仿宋_GB2312" w:hAnsi="Times New Roman" w:hint="eastAsia"/>
          <w:sz w:val="32"/>
          <w:szCs w:val="32"/>
        </w:rPr>
        <w:t>。</w:t>
      </w:r>
    </w:p>
    <w:p w:rsidR="005C6E2F" w:rsidRPr="002B3142" w:rsidRDefault="005C6E2F" w:rsidP="005C6E2F">
      <w:pPr>
        <w:pStyle w:val="2"/>
        <w:numPr>
          <w:ilvl w:val="0"/>
          <w:numId w:val="1"/>
        </w:numPr>
        <w:adjustRightInd w:val="0"/>
        <w:snapToGrid w:val="0"/>
        <w:spacing w:line="560" w:lineRule="exact"/>
        <w:ind w:left="0" w:firstLine="640"/>
        <w:rPr>
          <w:rFonts w:ascii="Times New Roman" w:eastAsia="仿宋_GB2312" w:hAnsi="Times New Roman"/>
        </w:rPr>
      </w:pPr>
      <w:r w:rsidRPr="002B3142">
        <w:rPr>
          <w:rFonts w:ascii="Times New Roman" w:eastAsia="仿宋_GB2312" w:hAnsi="Times New Roman" w:hint="eastAsia"/>
          <w:sz w:val="32"/>
          <w:szCs w:val="32"/>
        </w:rPr>
        <w:t>药品经营企业购进药品，必须建立并执行进货检查验收制度，验明药品合格证明和其他标识；不符合规定要求的，不得购进。</w:t>
      </w:r>
    </w:p>
    <w:p w:rsidR="005C6E2F" w:rsidRPr="002B3142" w:rsidRDefault="005C6E2F" w:rsidP="005C6E2F">
      <w:pPr>
        <w:pStyle w:val="2"/>
        <w:numPr>
          <w:ilvl w:val="0"/>
          <w:numId w:val="1"/>
        </w:numPr>
        <w:adjustRightInd w:val="0"/>
        <w:snapToGrid w:val="0"/>
        <w:spacing w:line="560" w:lineRule="exact"/>
        <w:ind w:left="0" w:firstLine="640"/>
        <w:rPr>
          <w:rFonts w:ascii="Times New Roman" w:eastAsia="仿宋_GB2312" w:hAnsi="Times New Roman"/>
        </w:rPr>
      </w:pPr>
      <w:r w:rsidRPr="002B3142">
        <w:rPr>
          <w:rFonts w:ascii="Times New Roman" w:eastAsia="仿宋_GB2312" w:hAnsi="Times New Roman" w:hint="eastAsia"/>
          <w:sz w:val="32"/>
          <w:szCs w:val="32"/>
        </w:rPr>
        <w:t>药品经营企业购销药品，必须有真实完整的购销记录。购销记录必须注明药品的通用名称、剂型、规格、批号、有效期、生产厂商、购（销）货单位、购（销）货数量、购销价格、购（销）货日期及国务院药品监督管理部门规定的其他内容。</w:t>
      </w:r>
    </w:p>
    <w:p w:rsidR="005C6E2F" w:rsidRPr="002B3142" w:rsidRDefault="005C6E2F" w:rsidP="005C6E2F">
      <w:pPr>
        <w:pStyle w:val="2"/>
        <w:numPr>
          <w:ilvl w:val="0"/>
          <w:numId w:val="1"/>
        </w:numPr>
        <w:adjustRightInd w:val="0"/>
        <w:snapToGrid w:val="0"/>
        <w:spacing w:line="560" w:lineRule="exact"/>
        <w:ind w:left="0" w:firstLine="640"/>
        <w:rPr>
          <w:rFonts w:ascii="Times New Roman" w:eastAsia="仿宋_GB2312" w:hAnsi="Times New Roman"/>
        </w:rPr>
      </w:pPr>
      <w:r w:rsidRPr="002B3142">
        <w:rPr>
          <w:rFonts w:ascii="Times New Roman" w:eastAsia="仿宋_GB2312" w:hAnsi="Times New Roman" w:hint="eastAsia"/>
          <w:sz w:val="32"/>
          <w:szCs w:val="32"/>
        </w:rPr>
        <w:t>药品经营企业销售药品必须准确无误，并正确说明用法、用量和注意事项；调配处方必须经过核对，对处方所列药品不得擅自更改或者代用。对有配伍禁忌或者超剂量的处方，应</w:t>
      </w:r>
      <w:r w:rsidRPr="002B3142">
        <w:rPr>
          <w:rFonts w:ascii="Times New Roman" w:eastAsia="仿宋_GB2312" w:hAnsi="Times New Roman" w:hint="eastAsia"/>
          <w:sz w:val="32"/>
          <w:szCs w:val="32"/>
        </w:rPr>
        <w:lastRenderedPageBreak/>
        <w:t>当拒绝调配；必要时，经处方医师更正或者重新签字，方可调配。</w:t>
      </w:r>
    </w:p>
    <w:p w:rsidR="005C6E2F" w:rsidRPr="002B3142" w:rsidRDefault="005C6E2F" w:rsidP="005C6E2F">
      <w:pPr>
        <w:pStyle w:val="2"/>
        <w:adjustRightInd w:val="0"/>
        <w:snapToGrid w:val="0"/>
        <w:spacing w:line="560" w:lineRule="exact"/>
        <w:ind w:firstLine="640"/>
        <w:rPr>
          <w:rFonts w:ascii="Times New Roman" w:eastAsia="仿宋_GB2312" w:hAnsi="Times New Roman"/>
        </w:rPr>
      </w:pPr>
      <w:r w:rsidRPr="002B3142">
        <w:rPr>
          <w:rFonts w:ascii="Times New Roman" w:eastAsia="仿宋_GB2312" w:hAnsi="Times New Roman" w:hint="eastAsia"/>
          <w:sz w:val="32"/>
          <w:szCs w:val="32"/>
        </w:rPr>
        <w:t>药品经营企业销售中药材，必须标明产地。</w:t>
      </w:r>
    </w:p>
    <w:p w:rsidR="005C6E2F" w:rsidRPr="002B3142" w:rsidRDefault="005C6E2F" w:rsidP="005C6E2F">
      <w:pPr>
        <w:pStyle w:val="2"/>
        <w:numPr>
          <w:ilvl w:val="0"/>
          <w:numId w:val="1"/>
        </w:numPr>
        <w:adjustRightInd w:val="0"/>
        <w:snapToGrid w:val="0"/>
        <w:spacing w:line="560" w:lineRule="exact"/>
        <w:ind w:left="0" w:firstLine="640"/>
        <w:rPr>
          <w:rFonts w:ascii="Times New Roman" w:eastAsia="仿宋_GB2312" w:hAnsi="Times New Roman"/>
        </w:rPr>
      </w:pPr>
      <w:r w:rsidRPr="002B3142">
        <w:rPr>
          <w:rFonts w:ascii="Times New Roman" w:eastAsia="仿宋_GB2312" w:hAnsi="Times New Roman" w:hint="eastAsia"/>
          <w:sz w:val="32"/>
          <w:szCs w:val="32"/>
        </w:rPr>
        <w:t>药品经营企业必须制定和执行药品保管制度，采取必要的冷藏、防冻、防潮、防虫、防鼠等措施，保证药品质量。</w:t>
      </w:r>
    </w:p>
    <w:p w:rsidR="005C6E2F" w:rsidRPr="002B3142" w:rsidRDefault="005C6E2F" w:rsidP="005C6E2F">
      <w:pPr>
        <w:pStyle w:val="2"/>
        <w:adjustRightInd w:val="0"/>
        <w:snapToGrid w:val="0"/>
        <w:spacing w:line="560" w:lineRule="exact"/>
        <w:ind w:firstLine="640"/>
        <w:rPr>
          <w:rFonts w:ascii="Times New Roman" w:eastAsia="仿宋_GB2312" w:hAnsi="Times New Roman"/>
        </w:rPr>
      </w:pPr>
      <w:r w:rsidRPr="002B3142">
        <w:rPr>
          <w:rFonts w:ascii="Times New Roman" w:eastAsia="仿宋_GB2312" w:hAnsi="Times New Roman" w:hint="eastAsia"/>
          <w:sz w:val="32"/>
          <w:szCs w:val="32"/>
        </w:rPr>
        <w:t>药品入库和出库必须执行检查制度。</w:t>
      </w:r>
    </w:p>
    <w:p w:rsidR="005C6E2F" w:rsidRPr="002B3142" w:rsidRDefault="005C6E2F" w:rsidP="005C6E2F">
      <w:pPr>
        <w:pStyle w:val="2"/>
        <w:numPr>
          <w:ilvl w:val="0"/>
          <w:numId w:val="1"/>
        </w:numPr>
        <w:adjustRightInd w:val="0"/>
        <w:snapToGrid w:val="0"/>
        <w:spacing w:line="560" w:lineRule="exact"/>
        <w:ind w:left="0" w:firstLine="640"/>
        <w:rPr>
          <w:rFonts w:ascii="Times New Roman" w:eastAsia="仿宋_GB2312" w:hAnsi="Times New Roman"/>
        </w:rPr>
      </w:pPr>
      <w:r w:rsidRPr="002B3142">
        <w:rPr>
          <w:rFonts w:ascii="Times New Roman" w:eastAsia="仿宋_GB2312" w:hAnsi="Times New Roman" w:hint="eastAsia"/>
          <w:sz w:val="32"/>
          <w:szCs w:val="32"/>
        </w:rPr>
        <w:t>城乡集市贸易市场可以出售中药材，国务院另有规定的除外。</w:t>
      </w:r>
    </w:p>
    <w:p w:rsidR="005C6E2F" w:rsidRPr="002B3142" w:rsidRDefault="005C6E2F" w:rsidP="005C6E2F">
      <w:pPr>
        <w:adjustRightInd w:val="0"/>
        <w:snapToGrid w:val="0"/>
        <w:spacing w:line="560" w:lineRule="exact"/>
        <w:ind w:firstLineChars="200" w:firstLine="640"/>
        <w:rPr>
          <w:rFonts w:eastAsia="仿宋_GB2312"/>
        </w:rPr>
      </w:pPr>
      <w:r w:rsidRPr="002B3142">
        <w:rPr>
          <w:rFonts w:eastAsia="仿宋_GB2312" w:hint="eastAsia"/>
          <w:sz w:val="32"/>
          <w:szCs w:val="32"/>
        </w:rPr>
        <w:t>城乡集市贸易市场不得出售中药材以外的药品，但持有《药品经营许可证》的药品零售企业在规定的范围内可以在城乡集市贸易市场设点出售中药材以外的药品。具体办法由国务院规定。</w:t>
      </w:r>
    </w:p>
    <w:p w:rsidR="005C6E2F" w:rsidRPr="002B3142" w:rsidRDefault="005C6E2F" w:rsidP="005C6E2F">
      <w:pPr>
        <w:pStyle w:val="1"/>
        <w:keepNext w:val="0"/>
        <w:keepLines w:val="0"/>
        <w:adjustRightInd w:val="0"/>
        <w:snapToGrid w:val="0"/>
        <w:spacing w:line="560" w:lineRule="exact"/>
        <w:ind w:firstLineChars="200" w:firstLine="720"/>
        <w:jc w:val="both"/>
        <w:rPr>
          <w:b w:val="0"/>
          <w:sz w:val="36"/>
          <w:szCs w:val="36"/>
        </w:rPr>
      </w:pPr>
    </w:p>
    <w:p w:rsidR="005C6E2F" w:rsidRPr="006C48EF" w:rsidRDefault="005C6E2F" w:rsidP="005C6E2F">
      <w:pPr>
        <w:pStyle w:val="1"/>
        <w:keepNext w:val="0"/>
        <w:keepLines w:val="0"/>
        <w:adjustRightInd w:val="0"/>
        <w:snapToGrid w:val="0"/>
        <w:spacing w:line="560" w:lineRule="exact"/>
        <w:rPr>
          <w:rFonts w:ascii="方正小标宋简体" w:eastAsia="方正小标宋简体"/>
          <w:b w:val="0"/>
          <w:bCs w:val="0"/>
          <w:sz w:val="32"/>
          <w:szCs w:val="36"/>
        </w:rPr>
      </w:pPr>
      <w:r w:rsidRPr="006C48EF">
        <w:rPr>
          <w:rFonts w:ascii="方正小标宋简体" w:eastAsia="方正小标宋简体" w:hint="eastAsia"/>
          <w:b w:val="0"/>
          <w:bCs w:val="0"/>
          <w:sz w:val="32"/>
          <w:szCs w:val="36"/>
        </w:rPr>
        <w:t>第四章  医疗机构的药剂管理</w:t>
      </w:r>
    </w:p>
    <w:p w:rsidR="005C6E2F" w:rsidRPr="002B3142" w:rsidRDefault="005C6E2F" w:rsidP="005C6E2F">
      <w:pPr>
        <w:pStyle w:val="2"/>
        <w:numPr>
          <w:ilvl w:val="0"/>
          <w:numId w:val="1"/>
        </w:numPr>
        <w:adjustRightInd w:val="0"/>
        <w:snapToGrid w:val="0"/>
        <w:spacing w:line="560" w:lineRule="exact"/>
        <w:ind w:left="0" w:firstLine="640"/>
        <w:rPr>
          <w:rFonts w:ascii="Times New Roman" w:eastAsia="仿宋_GB2312" w:hAnsi="Times New Roman"/>
        </w:rPr>
      </w:pPr>
      <w:r w:rsidRPr="002B3142">
        <w:rPr>
          <w:rFonts w:ascii="Times New Roman" w:eastAsia="仿宋_GB2312" w:hAnsi="Times New Roman" w:hint="eastAsia"/>
          <w:sz w:val="32"/>
          <w:szCs w:val="32"/>
        </w:rPr>
        <w:t>医疗机构必须配备依法经过资格认定的药学技术人员。非药学技术人员不得直接从事药剂技术工作。</w:t>
      </w:r>
    </w:p>
    <w:p w:rsidR="005C6E2F" w:rsidRPr="002B3142" w:rsidRDefault="005C6E2F" w:rsidP="005C6E2F">
      <w:pPr>
        <w:pStyle w:val="2"/>
        <w:numPr>
          <w:ilvl w:val="0"/>
          <w:numId w:val="1"/>
        </w:numPr>
        <w:adjustRightInd w:val="0"/>
        <w:snapToGrid w:val="0"/>
        <w:spacing w:line="560" w:lineRule="exact"/>
        <w:ind w:left="0" w:firstLine="640"/>
        <w:rPr>
          <w:rFonts w:ascii="Times New Roman" w:eastAsia="仿宋_GB2312" w:hAnsi="Times New Roman"/>
        </w:rPr>
      </w:pPr>
      <w:r w:rsidRPr="002B3142">
        <w:rPr>
          <w:rFonts w:ascii="Times New Roman" w:eastAsia="仿宋_GB2312" w:hAnsi="Times New Roman" w:hint="eastAsia"/>
          <w:sz w:val="32"/>
          <w:szCs w:val="32"/>
        </w:rPr>
        <w:t>医疗机构配制制剂，须经所在地省、自治区、直辖市人民政府卫生行政部门审核同意，由省、自治区、直辖市人民政府药品监督管理部门批准，发给《医疗机构制剂许可证》。无《医疗机构制剂许可证》的，不得配制制剂。</w:t>
      </w:r>
    </w:p>
    <w:p w:rsidR="005C6E2F" w:rsidRPr="006C48EF" w:rsidRDefault="005C6E2F" w:rsidP="005C6E2F">
      <w:pPr>
        <w:adjustRightInd w:val="0"/>
        <w:snapToGrid w:val="0"/>
        <w:spacing w:line="560" w:lineRule="exact"/>
        <w:ind w:firstLineChars="200" w:firstLine="640"/>
        <w:rPr>
          <w:rFonts w:eastAsia="仿宋_GB2312"/>
          <w:spacing w:val="4"/>
          <w:sz w:val="32"/>
          <w:szCs w:val="32"/>
        </w:rPr>
      </w:pPr>
      <w:r w:rsidRPr="002B3142">
        <w:rPr>
          <w:rFonts w:eastAsia="仿宋_GB2312" w:hint="eastAsia"/>
          <w:sz w:val="32"/>
          <w:szCs w:val="32"/>
        </w:rPr>
        <w:t>《</w:t>
      </w:r>
      <w:r w:rsidRPr="006C48EF">
        <w:rPr>
          <w:rFonts w:eastAsia="仿宋_GB2312" w:hint="eastAsia"/>
          <w:spacing w:val="4"/>
          <w:sz w:val="32"/>
          <w:szCs w:val="32"/>
        </w:rPr>
        <w:t>医疗机构制剂许可证》应当标明有效期，到期重新审查发证。</w:t>
      </w:r>
    </w:p>
    <w:p w:rsidR="005C6E2F" w:rsidRPr="002B3142" w:rsidRDefault="005C6E2F" w:rsidP="005C6E2F">
      <w:pPr>
        <w:pStyle w:val="2"/>
        <w:numPr>
          <w:ilvl w:val="0"/>
          <w:numId w:val="1"/>
        </w:numPr>
        <w:adjustRightInd w:val="0"/>
        <w:snapToGrid w:val="0"/>
        <w:spacing w:line="560" w:lineRule="exact"/>
        <w:ind w:left="0" w:firstLine="640"/>
        <w:rPr>
          <w:rFonts w:ascii="Times New Roman" w:eastAsia="仿宋_GB2312" w:hAnsi="Times New Roman"/>
        </w:rPr>
      </w:pPr>
      <w:r w:rsidRPr="002B3142">
        <w:rPr>
          <w:rFonts w:ascii="Times New Roman" w:eastAsia="仿宋_GB2312" w:hAnsi="Times New Roman" w:hint="eastAsia"/>
          <w:sz w:val="32"/>
          <w:szCs w:val="32"/>
        </w:rPr>
        <w:t>医疗机构配制制剂，必须具有能够保证制剂质量的设施、管理制度、检验仪器和卫生条件。</w:t>
      </w:r>
    </w:p>
    <w:p w:rsidR="005C6E2F" w:rsidRPr="0023600C" w:rsidRDefault="005C6E2F" w:rsidP="005C6E2F">
      <w:pPr>
        <w:pStyle w:val="2"/>
        <w:numPr>
          <w:ilvl w:val="0"/>
          <w:numId w:val="1"/>
        </w:numPr>
        <w:adjustRightInd w:val="0"/>
        <w:snapToGrid w:val="0"/>
        <w:spacing w:line="560" w:lineRule="exact"/>
        <w:ind w:left="0" w:firstLine="640"/>
        <w:rPr>
          <w:rFonts w:ascii="Times New Roman" w:eastAsia="仿宋_GB2312" w:hAnsi="Times New Roman"/>
        </w:rPr>
      </w:pPr>
      <w:r w:rsidRPr="002B3142">
        <w:rPr>
          <w:rFonts w:ascii="Times New Roman" w:eastAsia="仿宋_GB2312" w:hAnsi="Times New Roman" w:hint="eastAsia"/>
          <w:sz w:val="32"/>
          <w:szCs w:val="32"/>
        </w:rPr>
        <w:t>医疗机构配制的制剂，应当是本单位临床需要而</w:t>
      </w:r>
      <w:r w:rsidRPr="002B3142">
        <w:rPr>
          <w:rFonts w:ascii="Times New Roman" w:eastAsia="仿宋_GB2312" w:hAnsi="Times New Roman" w:hint="eastAsia"/>
          <w:sz w:val="32"/>
          <w:szCs w:val="32"/>
        </w:rPr>
        <w:lastRenderedPageBreak/>
        <w:t>市场上没有供应的品种，并须经所在地省、自治区、直辖市人民政府药品监督管理部门批准后方可配制。配制的制剂必须按照规定进行质量检验；合格的，凭医师处方在本医疗机构使用。特殊情况下，经国务院或者省、自治区、直辖市人民政府的药品监督管理部门批准，医疗机构配制的制剂可以在指定的医疗机构之间调剂使用。</w:t>
      </w:r>
    </w:p>
    <w:p w:rsidR="005C6E2F" w:rsidRDefault="005C6E2F" w:rsidP="005C6E2F">
      <w:pPr>
        <w:pStyle w:val="2"/>
        <w:adjustRightInd w:val="0"/>
        <w:snapToGrid w:val="0"/>
        <w:spacing w:line="560" w:lineRule="exact"/>
        <w:ind w:firstLine="640"/>
        <w:rPr>
          <w:rFonts w:ascii="Times New Roman" w:eastAsia="仿宋_GB2312" w:hAnsi="Times New Roman"/>
        </w:rPr>
      </w:pPr>
      <w:r w:rsidRPr="002B3142">
        <w:rPr>
          <w:rFonts w:ascii="Times New Roman" w:eastAsia="仿宋_GB2312" w:hAnsi="Times New Roman" w:hint="eastAsia"/>
          <w:sz w:val="32"/>
          <w:szCs w:val="32"/>
        </w:rPr>
        <w:t>医疗机构配制的制剂，不得在市场销售。</w:t>
      </w:r>
    </w:p>
    <w:p w:rsidR="005C6E2F" w:rsidRDefault="005C6E2F" w:rsidP="005C6E2F">
      <w:pPr>
        <w:pStyle w:val="2"/>
        <w:numPr>
          <w:ilvl w:val="0"/>
          <w:numId w:val="1"/>
        </w:numPr>
        <w:adjustRightInd w:val="0"/>
        <w:snapToGrid w:val="0"/>
        <w:spacing w:line="560" w:lineRule="exact"/>
        <w:ind w:left="0" w:firstLine="640"/>
        <w:rPr>
          <w:rFonts w:ascii="Times New Roman" w:eastAsia="仿宋_GB2312" w:hAnsi="Times New Roman"/>
        </w:rPr>
      </w:pPr>
      <w:r w:rsidRPr="00CB3787">
        <w:rPr>
          <w:rFonts w:ascii="Times New Roman" w:eastAsia="仿宋_GB2312" w:hAnsi="Times New Roman" w:hint="eastAsia"/>
          <w:sz w:val="32"/>
          <w:szCs w:val="32"/>
        </w:rPr>
        <w:t>医疗机构购进药品，必须建立并执行进货检查验收制度，验明药品合格证明和其他标识；不符合规定要求的，不得购进和使用。</w:t>
      </w:r>
    </w:p>
    <w:p w:rsidR="005C6E2F" w:rsidRDefault="005C6E2F" w:rsidP="005C6E2F">
      <w:pPr>
        <w:pStyle w:val="2"/>
        <w:numPr>
          <w:ilvl w:val="0"/>
          <w:numId w:val="1"/>
        </w:numPr>
        <w:adjustRightInd w:val="0"/>
        <w:snapToGrid w:val="0"/>
        <w:spacing w:line="560" w:lineRule="exact"/>
        <w:ind w:left="0" w:firstLine="640"/>
        <w:rPr>
          <w:rFonts w:ascii="Times New Roman" w:eastAsia="仿宋_GB2312" w:hAnsi="Times New Roman"/>
        </w:rPr>
      </w:pPr>
      <w:r w:rsidRPr="00CB3787">
        <w:rPr>
          <w:rFonts w:ascii="Times New Roman" w:eastAsia="仿宋_GB2312" w:hAnsi="Times New Roman" w:hint="eastAsia"/>
          <w:sz w:val="32"/>
          <w:szCs w:val="32"/>
        </w:rPr>
        <w:t>医疗机构的药剂人员调配处方，必须经过核对，对处方所列药品不得擅自更改或者代用。对有配伍禁忌或者超剂量的处方，应当拒绝调配；必要时，经处方医师更正或者重新签字，方可调配。</w:t>
      </w:r>
    </w:p>
    <w:p w:rsidR="005C6E2F" w:rsidRPr="00CE4B33" w:rsidRDefault="005C6E2F" w:rsidP="005C6E2F">
      <w:pPr>
        <w:pStyle w:val="2"/>
        <w:numPr>
          <w:ilvl w:val="0"/>
          <w:numId w:val="1"/>
        </w:numPr>
        <w:adjustRightInd w:val="0"/>
        <w:snapToGrid w:val="0"/>
        <w:spacing w:line="560" w:lineRule="exact"/>
        <w:ind w:left="0" w:firstLine="640"/>
        <w:rPr>
          <w:rFonts w:ascii="黑体" w:eastAsia="黑体" w:hAnsi="黑体"/>
          <w:sz w:val="32"/>
          <w:szCs w:val="32"/>
        </w:rPr>
      </w:pPr>
      <w:r w:rsidRPr="002B3142">
        <w:rPr>
          <w:rFonts w:ascii="Times New Roman" w:eastAsia="仿宋_GB2312" w:hAnsi="Times New Roman" w:hint="eastAsia"/>
          <w:sz w:val="32"/>
          <w:szCs w:val="32"/>
        </w:rPr>
        <w:t>医疗机构必须制定和执行药品保管制度，采取必要的冷藏、防冻、防潮、防虫、防鼠等措施，保证药品质量。</w:t>
      </w:r>
    </w:p>
    <w:p w:rsidR="005C6E2F" w:rsidRDefault="005C6E2F" w:rsidP="005C6E2F">
      <w:pPr>
        <w:pStyle w:val="2"/>
        <w:adjustRightInd w:val="0"/>
        <w:snapToGrid w:val="0"/>
        <w:spacing w:line="560" w:lineRule="exact"/>
        <w:ind w:firstLine="640"/>
        <w:rPr>
          <w:rFonts w:ascii="Times New Roman" w:eastAsia="仿宋_GB2312" w:hAnsi="Times New Roman"/>
          <w:sz w:val="32"/>
          <w:szCs w:val="32"/>
        </w:rPr>
      </w:pPr>
    </w:p>
    <w:p w:rsidR="005C6E2F" w:rsidRDefault="005C6E2F" w:rsidP="005C6E2F">
      <w:pPr>
        <w:pStyle w:val="2"/>
        <w:adjustRightInd w:val="0"/>
        <w:snapToGrid w:val="0"/>
        <w:spacing w:line="560" w:lineRule="exact"/>
        <w:ind w:firstLineChars="0" w:firstLine="0"/>
        <w:jc w:val="center"/>
        <w:rPr>
          <w:rFonts w:ascii="方正小标宋简体" w:eastAsia="方正小标宋简体"/>
          <w:sz w:val="32"/>
          <w:szCs w:val="36"/>
        </w:rPr>
      </w:pPr>
      <w:r w:rsidRPr="002B3142">
        <w:rPr>
          <w:rFonts w:ascii="方正小标宋简体" w:eastAsia="方正小标宋简体" w:hint="eastAsia"/>
          <w:sz w:val="32"/>
          <w:szCs w:val="36"/>
        </w:rPr>
        <w:t>第</w:t>
      </w:r>
      <w:r>
        <w:rPr>
          <w:rFonts w:ascii="方正小标宋简体" w:eastAsia="方正小标宋简体" w:hint="eastAsia"/>
          <w:sz w:val="32"/>
          <w:szCs w:val="36"/>
        </w:rPr>
        <w:t>五</w:t>
      </w:r>
      <w:r w:rsidRPr="002B3142">
        <w:rPr>
          <w:rFonts w:ascii="方正小标宋简体" w:eastAsia="方正小标宋简体" w:hint="eastAsia"/>
          <w:sz w:val="32"/>
          <w:szCs w:val="36"/>
        </w:rPr>
        <w:t>章　药品管理</w:t>
      </w:r>
    </w:p>
    <w:p w:rsidR="005C6E2F" w:rsidRPr="00E05447" w:rsidRDefault="005C6E2F" w:rsidP="005C6E2F">
      <w:pPr>
        <w:pStyle w:val="2"/>
        <w:numPr>
          <w:ilvl w:val="0"/>
          <w:numId w:val="1"/>
        </w:numPr>
        <w:adjustRightInd w:val="0"/>
        <w:snapToGrid w:val="0"/>
        <w:spacing w:line="560" w:lineRule="exact"/>
        <w:ind w:left="0" w:firstLine="640"/>
        <w:rPr>
          <w:rFonts w:ascii="黑体" w:eastAsia="黑体" w:hAnsi="黑体"/>
          <w:sz w:val="32"/>
          <w:szCs w:val="32"/>
        </w:rPr>
      </w:pPr>
      <w:r w:rsidRPr="00F93C76">
        <w:rPr>
          <w:rFonts w:ascii="Times New Roman" w:eastAsia="仿宋_GB2312" w:hAnsi="Times New Roman" w:hint="eastAsia"/>
          <w:sz w:val="32"/>
          <w:szCs w:val="32"/>
        </w:rPr>
        <w:t>研制新药，必须</w:t>
      </w:r>
      <w:r w:rsidRPr="002B3142">
        <w:rPr>
          <w:rFonts w:ascii="黑体" w:eastAsia="黑体" w:hAnsi="黑体" w:hint="eastAsia"/>
          <w:sz w:val="32"/>
          <w:szCs w:val="32"/>
        </w:rPr>
        <w:t>经伦理委员会审查同意后</w:t>
      </w:r>
      <w:r>
        <w:rPr>
          <w:rFonts w:ascii="黑体" w:eastAsia="黑体" w:hAnsi="黑体" w:hint="eastAsia"/>
          <w:sz w:val="32"/>
          <w:szCs w:val="32"/>
        </w:rPr>
        <w:t>，</w:t>
      </w:r>
      <w:r w:rsidRPr="00F93C76">
        <w:rPr>
          <w:rFonts w:ascii="Times New Roman" w:eastAsia="仿宋_GB2312" w:hAnsi="Times New Roman" w:hint="eastAsia"/>
          <w:sz w:val="32"/>
          <w:szCs w:val="32"/>
        </w:rPr>
        <w:t>按照国务院药品监督管理部门的规定如实报送研制方法、质量指标、药理及毒理试验结果等有关资料和样品，经国务院药品监督管理部门批准后，方可进行临床试验。</w:t>
      </w:r>
      <w:r w:rsidRPr="002B3142">
        <w:rPr>
          <w:rFonts w:ascii="黑体" w:eastAsia="黑体" w:hAnsi="黑体"/>
          <w:sz w:val="32"/>
          <w:szCs w:val="32"/>
        </w:rPr>
        <w:t>国务院药品监督管理部门</w:t>
      </w:r>
      <w:r>
        <w:rPr>
          <w:rFonts w:ascii="黑体" w:eastAsia="黑体" w:hAnsi="黑体" w:hint="eastAsia"/>
          <w:sz w:val="32"/>
          <w:szCs w:val="32"/>
        </w:rPr>
        <w:t>应当自受理</w:t>
      </w:r>
      <w:r w:rsidRPr="002B3142">
        <w:rPr>
          <w:rFonts w:ascii="黑体" w:eastAsia="黑体" w:hAnsi="黑体" w:hint="eastAsia"/>
          <w:sz w:val="32"/>
          <w:szCs w:val="32"/>
        </w:rPr>
        <w:t>新药</w:t>
      </w:r>
      <w:r w:rsidRPr="002B3142">
        <w:rPr>
          <w:rFonts w:ascii="黑体" w:eastAsia="黑体" w:hAnsi="黑体"/>
          <w:sz w:val="32"/>
          <w:szCs w:val="32"/>
        </w:rPr>
        <w:t>临床试验申请之日起六十</w:t>
      </w:r>
      <w:r w:rsidRPr="002B3142">
        <w:rPr>
          <w:rFonts w:ascii="黑体" w:eastAsia="黑体" w:hAnsi="黑体" w:hint="eastAsia"/>
          <w:sz w:val="32"/>
          <w:szCs w:val="32"/>
        </w:rPr>
        <w:t>个工作</w:t>
      </w:r>
      <w:r w:rsidRPr="002B3142">
        <w:rPr>
          <w:rFonts w:ascii="黑体" w:eastAsia="黑体" w:hAnsi="黑体"/>
          <w:sz w:val="32"/>
          <w:szCs w:val="32"/>
        </w:rPr>
        <w:t>日内决定是否同意</w:t>
      </w:r>
      <w:r w:rsidRPr="002B3142">
        <w:rPr>
          <w:rFonts w:ascii="黑体" w:eastAsia="黑体" w:hAnsi="黑体"/>
          <w:sz w:val="32"/>
          <w:szCs w:val="32"/>
        </w:rPr>
        <w:lastRenderedPageBreak/>
        <w:t>开展临床试验；逾期未通知的，申</w:t>
      </w:r>
      <w:r w:rsidRPr="002B3142">
        <w:rPr>
          <w:rFonts w:ascii="黑体" w:eastAsia="黑体" w:hAnsi="黑体" w:hint="eastAsia"/>
          <w:sz w:val="32"/>
          <w:szCs w:val="32"/>
        </w:rPr>
        <w:t>请人</w:t>
      </w:r>
      <w:r w:rsidRPr="002B3142">
        <w:rPr>
          <w:rFonts w:ascii="黑体" w:eastAsia="黑体" w:hAnsi="黑体"/>
          <w:sz w:val="32"/>
          <w:szCs w:val="32"/>
        </w:rPr>
        <w:t>可以开展临床试验</w:t>
      </w:r>
      <w:r>
        <w:rPr>
          <w:rFonts w:ascii="黑体" w:eastAsia="黑体" w:hAnsi="黑体" w:hint="eastAsia"/>
          <w:sz w:val="32"/>
          <w:szCs w:val="32"/>
        </w:rPr>
        <w:t>。</w:t>
      </w:r>
    </w:p>
    <w:p w:rsidR="005C6E2F" w:rsidRPr="00CE4B33" w:rsidRDefault="005C6E2F" w:rsidP="005C6E2F">
      <w:pPr>
        <w:pStyle w:val="2"/>
        <w:adjustRightInd w:val="0"/>
        <w:snapToGrid w:val="0"/>
        <w:spacing w:line="560" w:lineRule="exact"/>
        <w:ind w:firstLine="640"/>
        <w:rPr>
          <w:rFonts w:ascii="黑体" w:eastAsia="黑体" w:hAnsi="黑体"/>
          <w:sz w:val="32"/>
          <w:szCs w:val="32"/>
        </w:rPr>
      </w:pPr>
      <w:r w:rsidRPr="002B3142">
        <w:rPr>
          <w:rFonts w:ascii="黑体" w:eastAsia="黑体" w:hAnsi="黑体"/>
          <w:sz w:val="32"/>
          <w:szCs w:val="32"/>
        </w:rPr>
        <w:t>开展</w:t>
      </w:r>
      <w:r w:rsidRPr="002B3142">
        <w:rPr>
          <w:rFonts w:ascii="黑体" w:eastAsia="黑体" w:hAnsi="黑体" w:hint="eastAsia"/>
          <w:sz w:val="32"/>
          <w:szCs w:val="32"/>
        </w:rPr>
        <w:t>新药</w:t>
      </w:r>
      <w:r w:rsidRPr="002B3142">
        <w:rPr>
          <w:rFonts w:ascii="黑体" w:eastAsia="黑体" w:hAnsi="黑体"/>
          <w:sz w:val="32"/>
          <w:szCs w:val="32"/>
        </w:rPr>
        <w:t>临床试验，</w:t>
      </w:r>
      <w:r w:rsidRPr="002B3142">
        <w:rPr>
          <w:rFonts w:ascii="黑体" w:eastAsia="黑体" w:hAnsi="黑体" w:hint="eastAsia"/>
          <w:sz w:val="32"/>
          <w:szCs w:val="32"/>
        </w:rPr>
        <w:t>应当在具备相应条件的临床试验机构进行</w:t>
      </w:r>
      <w:r>
        <w:rPr>
          <w:rFonts w:ascii="黑体" w:eastAsia="黑体" w:hAnsi="黑体" w:hint="eastAsia"/>
          <w:sz w:val="32"/>
          <w:szCs w:val="32"/>
        </w:rPr>
        <w:t>。</w:t>
      </w:r>
      <w:r w:rsidRPr="00F93C76">
        <w:rPr>
          <w:rFonts w:ascii="Times New Roman" w:eastAsia="仿宋_GB2312" w:hAnsi="Times New Roman" w:hint="eastAsia"/>
          <w:sz w:val="32"/>
          <w:szCs w:val="32"/>
        </w:rPr>
        <w:t>药物临床试验机构</w:t>
      </w:r>
      <w:r w:rsidRPr="00CE4B33">
        <w:rPr>
          <w:rFonts w:ascii="Times New Roman" w:eastAsia="仿宋_GB2312" w:hAnsi="Times New Roman" w:hint="eastAsia"/>
          <w:dstrike/>
          <w:sz w:val="32"/>
          <w:szCs w:val="32"/>
        </w:rPr>
        <w:t>资格的认定办法</w:t>
      </w:r>
      <w:r w:rsidRPr="00497BEF">
        <w:rPr>
          <w:rFonts w:ascii="黑体" w:eastAsia="黑体" w:hAnsi="黑体" w:hint="eastAsia"/>
          <w:sz w:val="32"/>
          <w:szCs w:val="32"/>
        </w:rPr>
        <w:t>实行备案管理</w:t>
      </w:r>
      <w:r w:rsidRPr="00F93C76">
        <w:rPr>
          <w:rFonts w:ascii="Times New Roman" w:eastAsia="仿宋_GB2312" w:hAnsi="Times New Roman" w:hint="eastAsia"/>
          <w:sz w:val="32"/>
          <w:szCs w:val="32"/>
        </w:rPr>
        <w:t>，</w:t>
      </w:r>
      <w:r w:rsidRPr="00CE4B33">
        <w:rPr>
          <w:rFonts w:ascii="黑体" w:eastAsia="黑体" w:hAnsi="黑体" w:hint="eastAsia"/>
          <w:sz w:val="32"/>
          <w:szCs w:val="32"/>
        </w:rPr>
        <w:t>具体办法</w:t>
      </w:r>
      <w:r w:rsidRPr="00F93C76">
        <w:rPr>
          <w:rFonts w:ascii="Times New Roman" w:eastAsia="仿宋_GB2312" w:hAnsi="Times New Roman" w:hint="eastAsia"/>
          <w:sz w:val="32"/>
          <w:szCs w:val="32"/>
        </w:rPr>
        <w:t>由国务院药品监督管理部门、国务院卫生行政部门共同制定</w:t>
      </w:r>
      <w:r>
        <w:rPr>
          <w:rFonts w:ascii="Times New Roman" w:eastAsia="仿宋_GB2312" w:hAnsi="Times New Roman" w:hint="eastAsia"/>
          <w:sz w:val="32"/>
          <w:szCs w:val="32"/>
        </w:rPr>
        <w:t>。</w:t>
      </w:r>
    </w:p>
    <w:p w:rsidR="005C6E2F" w:rsidRDefault="005C6E2F" w:rsidP="005C6E2F">
      <w:pPr>
        <w:pStyle w:val="2"/>
        <w:adjustRightInd w:val="0"/>
        <w:snapToGrid w:val="0"/>
        <w:spacing w:line="560" w:lineRule="exact"/>
        <w:ind w:firstLine="640"/>
        <w:rPr>
          <w:rFonts w:ascii="Times New Roman" w:eastAsia="仿宋_GB2312" w:hAnsi="Times New Roman"/>
          <w:dstrike/>
          <w:sz w:val="32"/>
          <w:szCs w:val="32"/>
        </w:rPr>
      </w:pPr>
      <w:r w:rsidRPr="00CE4B33">
        <w:rPr>
          <w:rFonts w:ascii="Times New Roman" w:eastAsia="仿宋_GB2312" w:hAnsi="Times New Roman" w:hint="eastAsia"/>
          <w:dstrike/>
          <w:sz w:val="32"/>
          <w:szCs w:val="32"/>
        </w:rPr>
        <w:t>完成临床试验并通过审批的新药，由国务院药品监督管理部门批准，发给新药证书。</w:t>
      </w:r>
    </w:p>
    <w:p w:rsidR="005C6E2F" w:rsidRPr="00CE4B33" w:rsidRDefault="005C6E2F" w:rsidP="005C6E2F">
      <w:pPr>
        <w:pStyle w:val="2"/>
        <w:adjustRightInd w:val="0"/>
        <w:snapToGrid w:val="0"/>
        <w:spacing w:line="560" w:lineRule="exact"/>
        <w:ind w:firstLine="640"/>
        <w:rPr>
          <w:rFonts w:ascii="黑体" w:eastAsia="黑体" w:hAnsi="黑体"/>
          <w:dstrike/>
          <w:sz w:val="32"/>
          <w:szCs w:val="32"/>
        </w:rPr>
      </w:pPr>
      <w:r>
        <w:rPr>
          <w:rFonts w:ascii="黑体" w:eastAsia="黑体" w:hAnsi="黑体" w:hint="eastAsia"/>
          <w:sz w:val="32"/>
          <w:szCs w:val="32"/>
        </w:rPr>
        <w:t>研制</w:t>
      </w:r>
      <w:r w:rsidRPr="0023600C">
        <w:rPr>
          <w:rFonts w:ascii="黑体" w:eastAsia="黑体" w:hAnsi="黑体" w:hint="eastAsia"/>
          <w:sz w:val="32"/>
          <w:szCs w:val="32"/>
        </w:rPr>
        <w:t>与已上市原研药品或者参比药品安全、质量和疗效一致的药品</w:t>
      </w:r>
      <w:r>
        <w:rPr>
          <w:rFonts w:ascii="黑体" w:eastAsia="黑体" w:hAnsi="黑体" w:hint="eastAsia"/>
          <w:sz w:val="32"/>
          <w:szCs w:val="32"/>
        </w:rPr>
        <w:t>，应当</w:t>
      </w:r>
      <w:r w:rsidRPr="00CE4B33">
        <w:rPr>
          <w:rFonts w:ascii="黑体" w:eastAsia="黑体" w:hAnsi="黑体" w:hint="eastAsia"/>
          <w:sz w:val="32"/>
          <w:szCs w:val="32"/>
        </w:rPr>
        <w:t>按照国务院药品监督管理部门的规定开展药学</w:t>
      </w:r>
      <w:r>
        <w:rPr>
          <w:rFonts w:ascii="黑体" w:eastAsia="黑体" w:hAnsi="黑体" w:hint="eastAsia"/>
          <w:sz w:val="32"/>
          <w:szCs w:val="32"/>
        </w:rPr>
        <w:t>、药理、毒理等研究</w:t>
      </w:r>
      <w:r w:rsidRPr="00CE4B33">
        <w:rPr>
          <w:rFonts w:ascii="黑体" w:eastAsia="黑体" w:hAnsi="黑体" w:hint="eastAsia"/>
          <w:sz w:val="32"/>
          <w:szCs w:val="32"/>
        </w:rPr>
        <w:t>；</w:t>
      </w:r>
      <w:r>
        <w:rPr>
          <w:rFonts w:ascii="黑体" w:eastAsia="黑体" w:hAnsi="黑体" w:hint="eastAsia"/>
          <w:sz w:val="32"/>
          <w:szCs w:val="32"/>
        </w:rPr>
        <w:t>需要开展生物等效性试验的，</w:t>
      </w:r>
      <w:r w:rsidRPr="002B3142">
        <w:rPr>
          <w:rFonts w:ascii="黑体" w:eastAsia="黑体" w:hAnsi="黑体" w:hint="eastAsia"/>
          <w:sz w:val="32"/>
          <w:szCs w:val="32"/>
        </w:rPr>
        <w:t>应当报</w:t>
      </w:r>
      <w:r w:rsidRPr="002B3142">
        <w:rPr>
          <w:rFonts w:ascii="黑体" w:eastAsia="黑体" w:hAnsi="黑体"/>
          <w:sz w:val="32"/>
          <w:szCs w:val="32"/>
        </w:rPr>
        <w:t>国务院药品监督管理部门</w:t>
      </w:r>
      <w:r w:rsidRPr="002B3142">
        <w:rPr>
          <w:rFonts w:ascii="黑体" w:eastAsia="黑体" w:hAnsi="黑体" w:hint="eastAsia"/>
          <w:sz w:val="32"/>
          <w:szCs w:val="32"/>
        </w:rPr>
        <w:t>备案。</w:t>
      </w:r>
    </w:p>
    <w:p w:rsidR="005C6E2F" w:rsidRPr="00CE4B33" w:rsidRDefault="005C6E2F" w:rsidP="005C6E2F">
      <w:pPr>
        <w:pStyle w:val="2"/>
        <w:numPr>
          <w:ilvl w:val="0"/>
          <w:numId w:val="1"/>
        </w:numPr>
        <w:adjustRightInd w:val="0"/>
        <w:snapToGrid w:val="0"/>
        <w:spacing w:line="560" w:lineRule="exact"/>
        <w:ind w:left="0" w:firstLine="640"/>
        <w:rPr>
          <w:rFonts w:ascii="黑体" w:eastAsia="黑体" w:hAnsi="黑体"/>
          <w:sz w:val="32"/>
          <w:szCs w:val="32"/>
        </w:rPr>
      </w:pPr>
      <w:r w:rsidRPr="009D29BE">
        <w:rPr>
          <w:rFonts w:ascii="Times New Roman" w:eastAsia="仿宋_GB2312" w:hAnsi="Times New Roman" w:hint="eastAsia"/>
          <w:sz w:val="32"/>
          <w:szCs w:val="32"/>
        </w:rPr>
        <w:t>药物的非临床安全性评价研究机构和临床试验机构必须分别执行药物非临床研究质量管理规范、药物临床试验质量管理规范</w:t>
      </w:r>
      <w:r>
        <w:rPr>
          <w:rFonts w:ascii="Times New Roman" w:eastAsia="仿宋_GB2312" w:hAnsi="Times New Roman" w:hint="eastAsia"/>
          <w:sz w:val="32"/>
          <w:szCs w:val="32"/>
        </w:rPr>
        <w:t>。</w:t>
      </w:r>
    </w:p>
    <w:p w:rsidR="005C6E2F" w:rsidRPr="00CE4B33" w:rsidRDefault="005C6E2F" w:rsidP="005C6E2F">
      <w:pPr>
        <w:pStyle w:val="2"/>
        <w:adjustRightInd w:val="0"/>
        <w:snapToGrid w:val="0"/>
        <w:spacing w:line="560" w:lineRule="exact"/>
        <w:ind w:firstLine="640"/>
        <w:rPr>
          <w:rFonts w:ascii="黑体" w:eastAsia="黑体" w:hAnsi="黑体"/>
          <w:sz w:val="32"/>
          <w:szCs w:val="32"/>
        </w:rPr>
      </w:pPr>
      <w:r w:rsidRPr="00453048">
        <w:rPr>
          <w:rFonts w:ascii="Times New Roman" w:eastAsia="仿宋_GB2312" w:hAnsi="Times New Roman" w:hint="eastAsia"/>
          <w:sz w:val="32"/>
          <w:szCs w:val="32"/>
        </w:rPr>
        <w:t>药物非临床研究质量管理规范、药物临床试验质量管理规范由国务院确定的部门制定</w:t>
      </w:r>
      <w:r>
        <w:rPr>
          <w:rFonts w:ascii="Times New Roman" w:eastAsia="仿宋_GB2312" w:hAnsi="Times New Roman" w:hint="eastAsia"/>
          <w:sz w:val="32"/>
          <w:szCs w:val="32"/>
        </w:rPr>
        <w:t>。</w:t>
      </w:r>
    </w:p>
    <w:p w:rsidR="005C6E2F" w:rsidRPr="00CE4B33" w:rsidRDefault="005C6E2F" w:rsidP="005C6E2F">
      <w:pPr>
        <w:pStyle w:val="2"/>
        <w:numPr>
          <w:ilvl w:val="0"/>
          <w:numId w:val="1"/>
        </w:numPr>
        <w:adjustRightInd w:val="0"/>
        <w:snapToGrid w:val="0"/>
        <w:spacing w:line="560" w:lineRule="exact"/>
        <w:ind w:left="0" w:firstLine="640"/>
        <w:rPr>
          <w:rFonts w:ascii="黑体" w:eastAsia="黑体" w:hAnsi="黑体"/>
          <w:sz w:val="32"/>
          <w:szCs w:val="32"/>
        </w:rPr>
      </w:pPr>
      <w:r w:rsidRPr="00037BB0">
        <w:rPr>
          <w:rFonts w:ascii="Times New Roman" w:eastAsia="仿宋_GB2312" w:hAnsi="Times New Roman" w:hint="eastAsia"/>
          <w:sz w:val="32"/>
          <w:szCs w:val="32"/>
        </w:rPr>
        <w:t>生产</w:t>
      </w:r>
      <w:r w:rsidRPr="00CE4B33">
        <w:rPr>
          <w:rFonts w:ascii="Times New Roman" w:eastAsia="仿宋_GB2312" w:hAnsi="Times New Roman" w:hint="eastAsia"/>
          <w:dstrike/>
          <w:sz w:val="32"/>
          <w:szCs w:val="32"/>
        </w:rPr>
        <w:t>新药或者已有国家标准的</w:t>
      </w:r>
      <w:r w:rsidRPr="00037BB0">
        <w:rPr>
          <w:rFonts w:ascii="Times New Roman" w:eastAsia="仿宋_GB2312" w:hAnsi="Times New Roman" w:hint="eastAsia"/>
          <w:sz w:val="32"/>
          <w:szCs w:val="32"/>
        </w:rPr>
        <w:t>药品</w:t>
      </w:r>
      <w:r w:rsidRPr="00CE4B33">
        <w:rPr>
          <w:rFonts w:ascii="Times New Roman" w:eastAsia="仿宋_GB2312" w:hAnsi="Times New Roman" w:hint="eastAsia"/>
          <w:dstrike/>
          <w:sz w:val="32"/>
          <w:szCs w:val="32"/>
        </w:rPr>
        <w:t>的</w:t>
      </w:r>
      <w:r w:rsidRPr="00037BB0">
        <w:rPr>
          <w:rFonts w:ascii="Times New Roman" w:eastAsia="仿宋_GB2312" w:hAnsi="Times New Roman" w:hint="eastAsia"/>
          <w:sz w:val="32"/>
          <w:szCs w:val="32"/>
        </w:rPr>
        <w:t>，须经国务院药品监督管理部门批准，并发给药品批准文号；但是，生产没有实施批准文号管理的中药材和中药饮片除外。实施批准文号管理的中药材、中药饮片品种目录由国务院药品监督管理部门会同国务院中医药管理部门制定</w:t>
      </w:r>
      <w:r>
        <w:rPr>
          <w:rFonts w:ascii="Times New Roman" w:eastAsia="仿宋_GB2312" w:hAnsi="Times New Roman" w:hint="eastAsia"/>
          <w:sz w:val="32"/>
          <w:szCs w:val="32"/>
        </w:rPr>
        <w:t>。</w:t>
      </w:r>
    </w:p>
    <w:p w:rsidR="005C6E2F" w:rsidRPr="00CE4B33" w:rsidRDefault="005C6E2F" w:rsidP="005C6E2F">
      <w:pPr>
        <w:pStyle w:val="2"/>
        <w:adjustRightInd w:val="0"/>
        <w:snapToGrid w:val="0"/>
        <w:spacing w:line="560" w:lineRule="exact"/>
        <w:ind w:firstLine="640"/>
        <w:rPr>
          <w:rFonts w:ascii="Times New Roman" w:eastAsia="仿宋_GB2312" w:hAnsi="Times New Roman"/>
          <w:dstrike/>
          <w:sz w:val="32"/>
          <w:szCs w:val="32"/>
        </w:rPr>
      </w:pPr>
      <w:r w:rsidRPr="00CE4B33">
        <w:rPr>
          <w:rFonts w:ascii="Times New Roman" w:eastAsia="仿宋_GB2312" w:hAnsi="Times New Roman" w:hint="eastAsia"/>
          <w:dstrike/>
          <w:sz w:val="32"/>
          <w:szCs w:val="32"/>
        </w:rPr>
        <w:t>药品生产企业在取得药品批准文号后，方可生产该药品。</w:t>
      </w:r>
    </w:p>
    <w:p w:rsidR="005C6E2F" w:rsidRDefault="005C6E2F" w:rsidP="005C6E2F">
      <w:pPr>
        <w:pStyle w:val="2"/>
        <w:adjustRightInd w:val="0"/>
        <w:snapToGrid w:val="0"/>
        <w:spacing w:line="560" w:lineRule="exact"/>
        <w:ind w:firstLine="640"/>
        <w:rPr>
          <w:rFonts w:ascii="黑体" w:eastAsia="黑体" w:hAnsi="黑体"/>
          <w:sz w:val="32"/>
          <w:szCs w:val="32"/>
        </w:rPr>
      </w:pPr>
      <w:r w:rsidRPr="002B3142">
        <w:rPr>
          <w:rFonts w:ascii="黑体" w:eastAsia="黑体" w:hAnsi="黑体" w:hint="eastAsia"/>
          <w:sz w:val="32"/>
          <w:szCs w:val="32"/>
        </w:rPr>
        <w:t>取得药品批准</w:t>
      </w:r>
      <w:r>
        <w:rPr>
          <w:rFonts w:ascii="黑体" w:eastAsia="黑体" w:hAnsi="黑体" w:hint="eastAsia"/>
          <w:sz w:val="32"/>
          <w:szCs w:val="32"/>
        </w:rPr>
        <w:t>文号</w:t>
      </w:r>
      <w:r w:rsidRPr="002B3142">
        <w:rPr>
          <w:rFonts w:ascii="黑体" w:eastAsia="黑体" w:hAnsi="黑体" w:hint="eastAsia"/>
          <w:sz w:val="32"/>
          <w:szCs w:val="32"/>
        </w:rPr>
        <w:t>的申请人，为药品上市许可持有人</w:t>
      </w:r>
      <w:r>
        <w:rPr>
          <w:rFonts w:ascii="黑体" w:eastAsia="黑体" w:hAnsi="黑体" w:hint="eastAsia"/>
          <w:sz w:val="32"/>
          <w:szCs w:val="32"/>
        </w:rPr>
        <w:t>。</w:t>
      </w:r>
      <w:r w:rsidRPr="00037BB0">
        <w:rPr>
          <w:rFonts w:ascii="黑体" w:eastAsia="黑体" w:hAnsi="黑体" w:hint="eastAsia"/>
          <w:sz w:val="32"/>
          <w:szCs w:val="32"/>
        </w:rPr>
        <w:t>药品上市许可持有人自行生产药品的，应当取得药品生产许可</w:t>
      </w:r>
      <w:r>
        <w:rPr>
          <w:rFonts w:ascii="黑体" w:eastAsia="黑体" w:hAnsi="黑体" w:hint="eastAsia"/>
          <w:sz w:val="32"/>
          <w:szCs w:val="32"/>
        </w:rPr>
        <w:t>。</w:t>
      </w:r>
      <w:r w:rsidRPr="00037BB0">
        <w:rPr>
          <w:rFonts w:ascii="黑体" w:eastAsia="黑体" w:hAnsi="黑体" w:hint="eastAsia"/>
          <w:sz w:val="32"/>
          <w:szCs w:val="32"/>
        </w:rPr>
        <w:t>药品</w:t>
      </w:r>
      <w:r w:rsidRPr="00037BB0">
        <w:rPr>
          <w:rFonts w:ascii="黑体" w:eastAsia="黑体" w:hAnsi="黑体" w:hint="eastAsia"/>
          <w:sz w:val="32"/>
          <w:szCs w:val="32"/>
        </w:rPr>
        <w:lastRenderedPageBreak/>
        <w:t>上市许可持有人自行经营药品的，应当具备本法规定的药品经营的条件</w:t>
      </w:r>
      <w:r>
        <w:rPr>
          <w:rFonts w:ascii="黑体" w:eastAsia="黑体" w:hAnsi="黑体" w:hint="eastAsia"/>
          <w:sz w:val="32"/>
          <w:szCs w:val="32"/>
        </w:rPr>
        <w:t>；</w:t>
      </w:r>
      <w:r w:rsidRPr="002B3142">
        <w:rPr>
          <w:rFonts w:ascii="黑体" w:eastAsia="黑体" w:hAnsi="黑体" w:hint="eastAsia"/>
          <w:sz w:val="32"/>
          <w:szCs w:val="32"/>
        </w:rPr>
        <w:t>委托具备相应资质的药品生产经营企业生产经营其药品的，应当与受托企业签订委托协议，明确双方权利、义务和责任，保证受托企业的生产经营行为符合本法规定的要求</w:t>
      </w:r>
      <w:r>
        <w:rPr>
          <w:rFonts w:ascii="黑体" w:eastAsia="黑体" w:hAnsi="黑体" w:hint="eastAsia"/>
          <w:sz w:val="32"/>
          <w:szCs w:val="32"/>
        </w:rPr>
        <w:t>。</w:t>
      </w:r>
    </w:p>
    <w:p w:rsidR="005C6E2F" w:rsidRPr="00CE4B33" w:rsidRDefault="005C6E2F" w:rsidP="005C6E2F">
      <w:pPr>
        <w:pStyle w:val="2"/>
        <w:adjustRightInd w:val="0"/>
        <w:snapToGrid w:val="0"/>
        <w:spacing w:line="560" w:lineRule="exact"/>
        <w:ind w:firstLine="640"/>
        <w:rPr>
          <w:rFonts w:ascii="黑体" w:eastAsia="黑体" w:hAnsi="黑体"/>
          <w:sz w:val="32"/>
          <w:szCs w:val="32"/>
        </w:rPr>
      </w:pPr>
      <w:r>
        <w:rPr>
          <w:rFonts w:ascii="黑体" w:eastAsia="黑体" w:hAnsi="黑体" w:hint="eastAsia"/>
          <w:sz w:val="32"/>
          <w:szCs w:val="32"/>
        </w:rPr>
        <w:t>生产药品所需的</w:t>
      </w:r>
      <w:r w:rsidRPr="0023600C">
        <w:rPr>
          <w:rFonts w:ascii="黑体" w:eastAsia="黑体" w:hAnsi="黑体" w:hint="eastAsia"/>
          <w:sz w:val="32"/>
          <w:szCs w:val="32"/>
        </w:rPr>
        <w:t>原料</w:t>
      </w:r>
      <w:r>
        <w:rPr>
          <w:rFonts w:ascii="黑体" w:eastAsia="黑体" w:hAnsi="黑体" w:hint="eastAsia"/>
          <w:sz w:val="32"/>
          <w:szCs w:val="32"/>
        </w:rPr>
        <w:t>药</w:t>
      </w:r>
      <w:r w:rsidRPr="002B3142">
        <w:rPr>
          <w:rFonts w:ascii="黑体" w:eastAsia="黑体" w:hAnsi="黑体" w:hint="eastAsia"/>
          <w:sz w:val="32"/>
          <w:szCs w:val="32"/>
        </w:rPr>
        <w:t>、辅料，由国务院药品监督管理部门</w:t>
      </w:r>
      <w:r>
        <w:rPr>
          <w:rFonts w:ascii="黑体" w:eastAsia="黑体" w:hAnsi="黑体" w:hint="eastAsia"/>
          <w:sz w:val="32"/>
          <w:szCs w:val="32"/>
        </w:rPr>
        <w:t>审批药品时</w:t>
      </w:r>
      <w:r w:rsidRPr="002B3142">
        <w:rPr>
          <w:rFonts w:ascii="黑体" w:eastAsia="黑体" w:hAnsi="黑体" w:hint="eastAsia"/>
          <w:sz w:val="32"/>
          <w:szCs w:val="32"/>
        </w:rPr>
        <w:t>一并审批</w:t>
      </w:r>
      <w:r>
        <w:rPr>
          <w:rFonts w:ascii="黑体" w:eastAsia="黑体" w:hAnsi="黑体" w:hint="eastAsia"/>
          <w:sz w:val="32"/>
          <w:szCs w:val="32"/>
        </w:rPr>
        <w:t>。</w:t>
      </w:r>
    </w:p>
    <w:p w:rsidR="005C6E2F" w:rsidRDefault="005C6E2F" w:rsidP="005C6E2F">
      <w:pPr>
        <w:pStyle w:val="2"/>
        <w:numPr>
          <w:ilvl w:val="0"/>
          <w:numId w:val="1"/>
        </w:numPr>
        <w:adjustRightInd w:val="0"/>
        <w:snapToGrid w:val="0"/>
        <w:spacing w:line="560" w:lineRule="exact"/>
        <w:ind w:left="0" w:firstLine="640"/>
        <w:rPr>
          <w:rFonts w:ascii="黑体" w:eastAsia="黑体" w:hAnsi="黑体"/>
          <w:sz w:val="32"/>
          <w:szCs w:val="32"/>
        </w:rPr>
      </w:pPr>
      <w:r w:rsidRPr="002B3142">
        <w:rPr>
          <w:rFonts w:ascii="黑体" w:eastAsia="黑体" w:hAnsi="黑体" w:hint="eastAsia"/>
          <w:sz w:val="32"/>
          <w:szCs w:val="32"/>
        </w:rPr>
        <w:t>药品上市许可持有人</w:t>
      </w:r>
      <w:r>
        <w:rPr>
          <w:rFonts w:ascii="黑体" w:eastAsia="黑体" w:hAnsi="黑体" w:hint="eastAsia"/>
          <w:sz w:val="32"/>
          <w:szCs w:val="32"/>
        </w:rPr>
        <w:t>应当</w:t>
      </w:r>
      <w:r w:rsidRPr="0023600C">
        <w:rPr>
          <w:rFonts w:ascii="黑体" w:eastAsia="黑体" w:hAnsi="黑体" w:hint="eastAsia"/>
          <w:sz w:val="32"/>
          <w:szCs w:val="32"/>
        </w:rPr>
        <w:t>建立药品质量保证体系</w:t>
      </w:r>
      <w:r>
        <w:rPr>
          <w:rFonts w:ascii="黑体" w:eastAsia="黑体" w:hAnsi="黑体" w:hint="eastAsia"/>
          <w:sz w:val="32"/>
          <w:szCs w:val="32"/>
        </w:rPr>
        <w:t>，具备</w:t>
      </w:r>
      <w:r w:rsidRPr="002B3142">
        <w:rPr>
          <w:rFonts w:ascii="黑体" w:eastAsia="黑体" w:hAnsi="黑体" w:hint="eastAsia"/>
          <w:sz w:val="32"/>
          <w:szCs w:val="32"/>
        </w:rPr>
        <w:t>质量管理、风险防控、持续研究、责任赔偿等能力</w:t>
      </w:r>
      <w:r>
        <w:rPr>
          <w:rFonts w:ascii="黑体" w:eastAsia="黑体" w:hAnsi="黑体" w:hint="eastAsia"/>
          <w:sz w:val="32"/>
          <w:szCs w:val="32"/>
        </w:rPr>
        <w:t>，对药品临床前研究、临床试验、生产经营、不良反应报告等承担全部法律责任。</w:t>
      </w:r>
    </w:p>
    <w:p w:rsidR="005C6E2F" w:rsidRDefault="005C6E2F" w:rsidP="005C6E2F">
      <w:pPr>
        <w:pStyle w:val="2"/>
        <w:adjustRightInd w:val="0"/>
        <w:snapToGrid w:val="0"/>
        <w:spacing w:line="560" w:lineRule="exact"/>
        <w:ind w:firstLine="640"/>
        <w:rPr>
          <w:rFonts w:ascii="黑体" w:eastAsia="黑体" w:hAnsi="黑体"/>
          <w:sz w:val="32"/>
          <w:szCs w:val="32"/>
        </w:rPr>
      </w:pPr>
      <w:r w:rsidRPr="002B3142">
        <w:rPr>
          <w:rFonts w:ascii="黑体" w:eastAsia="黑体" w:hAnsi="黑体" w:hint="eastAsia"/>
          <w:sz w:val="32"/>
          <w:szCs w:val="32"/>
        </w:rPr>
        <w:t>境外药品上市许可持有人，</w:t>
      </w:r>
      <w:r>
        <w:rPr>
          <w:rFonts w:ascii="黑体" w:eastAsia="黑体" w:hAnsi="黑体" w:hint="eastAsia"/>
          <w:sz w:val="32"/>
          <w:szCs w:val="32"/>
        </w:rPr>
        <w:t>还</w:t>
      </w:r>
      <w:r w:rsidRPr="002B3142">
        <w:rPr>
          <w:rFonts w:ascii="黑体" w:eastAsia="黑体" w:hAnsi="黑体" w:hint="eastAsia"/>
          <w:sz w:val="32"/>
          <w:szCs w:val="32"/>
        </w:rPr>
        <w:t>应当指定境内具备相应质量管理、风险防控、责任赔偿能力的企业法人，履行本法规定的境内上市药品管理义务，共同承担法律责任</w:t>
      </w:r>
      <w:r>
        <w:rPr>
          <w:rFonts w:ascii="黑体" w:eastAsia="黑体" w:hAnsi="黑体" w:hint="eastAsia"/>
          <w:sz w:val="32"/>
          <w:szCs w:val="32"/>
        </w:rPr>
        <w:t>。</w:t>
      </w:r>
    </w:p>
    <w:p w:rsidR="005C6E2F" w:rsidRDefault="005C6E2F" w:rsidP="005C6E2F">
      <w:pPr>
        <w:pStyle w:val="2"/>
        <w:adjustRightInd w:val="0"/>
        <w:snapToGrid w:val="0"/>
        <w:spacing w:line="560" w:lineRule="exact"/>
        <w:ind w:firstLine="640"/>
        <w:rPr>
          <w:rFonts w:ascii="黑体" w:eastAsia="黑体" w:hAnsi="黑体"/>
          <w:sz w:val="32"/>
          <w:szCs w:val="32"/>
        </w:rPr>
      </w:pPr>
      <w:r w:rsidRPr="002B3142">
        <w:rPr>
          <w:rFonts w:ascii="黑体" w:eastAsia="黑体" w:hAnsi="黑体" w:hint="eastAsia"/>
          <w:sz w:val="32"/>
          <w:szCs w:val="32"/>
        </w:rPr>
        <w:t>变更</w:t>
      </w:r>
      <w:r>
        <w:rPr>
          <w:rFonts w:ascii="黑体" w:eastAsia="黑体" w:hAnsi="黑体" w:hint="eastAsia"/>
          <w:sz w:val="32"/>
          <w:szCs w:val="32"/>
        </w:rPr>
        <w:t>药品</w:t>
      </w:r>
      <w:r w:rsidRPr="002B3142">
        <w:rPr>
          <w:rFonts w:ascii="黑体" w:eastAsia="黑体" w:hAnsi="黑体" w:hint="eastAsia"/>
          <w:sz w:val="32"/>
          <w:szCs w:val="32"/>
        </w:rPr>
        <w:t>上市许可持有人应当符合本法规定的条件，并经国务院药品监督管理部门批准</w:t>
      </w:r>
      <w:r>
        <w:rPr>
          <w:rFonts w:ascii="黑体" w:eastAsia="黑体" w:hAnsi="黑体" w:hint="eastAsia"/>
          <w:sz w:val="32"/>
          <w:szCs w:val="32"/>
        </w:rPr>
        <w:t>。</w:t>
      </w:r>
    </w:p>
    <w:p w:rsidR="005C6E2F" w:rsidRPr="00CE4B33" w:rsidRDefault="005C6E2F" w:rsidP="005C6E2F">
      <w:pPr>
        <w:pStyle w:val="2"/>
        <w:numPr>
          <w:ilvl w:val="0"/>
          <w:numId w:val="1"/>
        </w:numPr>
        <w:adjustRightInd w:val="0"/>
        <w:snapToGrid w:val="0"/>
        <w:spacing w:line="560" w:lineRule="exact"/>
        <w:ind w:left="0" w:firstLine="640"/>
        <w:rPr>
          <w:rFonts w:ascii="黑体" w:eastAsia="黑体" w:hAnsi="黑体"/>
          <w:sz w:val="32"/>
          <w:szCs w:val="32"/>
        </w:rPr>
      </w:pPr>
      <w:r w:rsidRPr="005F4B6E">
        <w:rPr>
          <w:rFonts w:ascii="Times New Roman" w:eastAsia="仿宋_GB2312" w:hAnsi="Times New Roman" w:hint="eastAsia"/>
          <w:sz w:val="32"/>
          <w:szCs w:val="32"/>
        </w:rPr>
        <w:t>药品必须符合国家药品标准。中药饮片依照本法</w:t>
      </w:r>
      <w:r w:rsidRPr="0099444B">
        <w:rPr>
          <w:rFonts w:ascii="Times New Roman" w:eastAsia="仿宋_GB2312" w:hAnsi="Times New Roman" w:hint="eastAsia"/>
          <w:sz w:val="32"/>
          <w:szCs w:val="32"/>
        </w:rPr>
        <w:t>第</w:t>
      </w:r>
      <w:r w:rsidRPr="0099444B">
        <w:rPr>
          <w:rFonts w:ascii="黑体" w:eastAsia="黑体" w:hAnsi="黑体" w:hint="eastAsia"/>
          <w:sz w:val="32"/>
          <w:szCs w:val="32"/>
        </w:rPr>
        <w:t>十一</w:t>
      </w:r>
      <w:r w:rsidRPr="0099444B">
        <w:rPr>
          <w:rFonts w:ascii="Times New Roman" w:eastAsia="仿宋_GB2312" w:hAnsi="Times New Roman" w:hint="eastAsia"/>
          <w:sz w:val="32"/>
          <w:szCs w:val="32"/>
        </w:rPr>
        <w:t>条</w:t>
      </w:r>
      <w:r w:rsidRPr="00CE4B33">
        <w:rPr>
          <w:rFonts w:ascii="Times New Roman" w:eastAsia="仿宋_GB2312" w:hAnsi="Times New Roman" w:hint="eastAsia"/>
          <w:sz w:val="32"/>
          <w:szCs w:val="32"/>
        </w:rPr>
        <w:t>第二款</w:t>
      </w:r>
      <w:r w:rsidRPr="005F4B6E">
        <w:rPr>
          <w:rFonts w:ascii="Times New Roman" w:eastAsia="仿宋_GB2312" w:hAnsi="Times New Roman" w:hint="eastAsia"/>
          <w:sz w:val="32"/>
          <w:szCs w:val="32"/>
        </w:rPr>
        <w:t>的规定执行</w:t>
      </w:r>
      <w:r>
        <w:rPr>
          <w:rFonts w:ascii="Times New Roman" w:eastAsia="仿宋_GB2312" w:hAnsi="Times New Roman" w:hint="eastAsia"/>
          <w:sz w:val="32"/>
          <w:szCs w:val="32"/>
        </w:rPr>
        <w:t>。</w:t>
      </w:r>
    </w:p>
    <w:p w:rsidR="005C6E2F" w:rsidRDefault="005C6E2F" w:rsidP="005C6E2F">
      <w:pPr>
        <w:pStyle w:val="2"/>
        <w:adjustRightInd w:val="0"/>
        <w:snapToGrid w:val="0"/>
        <w:spacing w:line="560" w:lineRule="exact"/>
        <w:ind w:firstLine="640"/>
        <w:rPr>
          <w:rFonts w:ascii="Times New Roman" w:eastAsia="仿宋_GB2312" w:hAnsi="Times New Roman"/>
          <w:sz w:val="32"/>
          <w:szCs w:val="32"/>
        </w:rPr>
      </w:pPr>
      <w:r w:rsidRPr="00AF4646">
        <w:rPr>
          <w:rFonts w:ascii="Times New Roman" w:eastAsia="仿宋_GB2312" w:hAnsi="Times New Roman" w:hint="eastAsia"/>
          <w:sz w:val="32"/>
          <w:szCs w:val="32"/>
        </w:rPr>
        <w:t>国务院药品监督管理部门颁布的《中华人民共和国药典》和药品标准为国家药品标准</w:t>
      </w:r>
      <w:r>
        <w:rPr>
          <w:rFonts w:ascii="Times New Roman" w:eastAsia="仿宋_GB2312" w:hAnsi="Times New Roman" w:hint="eastAsia"/>
          <w:sz w:val="32"/>
          <w:szCs w:val="32"/>
        </w:rPr>
        <w:t>。</w:t>
      </w:r>
    </w:p>
    <w:p w:rsidR="005C6E2F" w:rsidRDefault="005C6E2F" w:rsidP="005C6E2F">
      <w:pPr>
        <w:adjustRightInd w:val="0"/>
        <w:snapToGrid w:val="0"/>
        <w:spacing w:line="560" w:lineRule="exact"/>
        <w:ind w:firstLineChars="200" w:firstLine="640"/>
        <w:rPr>
          <w:rFonts w:eastAsia="仿宋_GB2312"/>
          <w:sz w:val="32"/>
          <w:szCs w:val="32"/>
        </w:rPr>
      </w:pPr>
      <w:r w:rsidRPr="00B71C23">
        <w:rPr>
          <w:rFonts w:eastAsia="仿宋_GB2312" w:hint="eastAsia"/>
          <w:sz w:val="32"/>
          <w:szCs w:val="32"/>
        </w:rPr>
        <w:t>国务院药品监督管理部门组织药典委员会，负责国家药品标准的制定和修订</w:t>
      </w:r>
      <w:r>
        <w:rPr>
          <w:rFonts w:eastAsia="仿宋_GB2312" w:hint="eastAsia"/>
          <w:sz w:val="32"/>
          <w:szCs w:val="32"/>
        </w:rPr>
        <w:t>。</w:t>
      </w:r>
    </w:p>
    <w:p w:rsidR="005C6E2F" w:rsidRPr="00CE4B33" w:rsidRDefault="005C6E2F" w:rsidP="005C6E2F">
      <w:pPr>
        <w:pStyle w:val="2"/>
        <w:adjustRightInd w:val="0"/>
        <w:snapToGrid w:val="0"/>
        <w:spacing w:line="560" w:lineRule="exact"/>
        <w:ind w:firstLine="640"/>
        <w:rPr>
          <w:rFonts w:ascii="黑体" w:eastAsia="黑体" w:hAnsi="黑体"/>
          <w:sz w:val="32"/>
          <w:szCs w:val="32"/>
        </w:rPr>
      </w:pPr>
      <w:r w:rsidRPr="00DA6D88">
        <w:rPr>
          <w:rFonts w:ascii="Times New Roman" w:eastAsia="仿宋_GB2312" w:hAnsi="Times New Roman" w:hint="eastAsia"/>
          <w:sz w:val="32"/>
          <w:szCs w:val="32"/>
        </w:rPr>
        <w:t>国务院药品监督管理部门的药品检验机构负责标定国家药品标准品、对照品</w:t>
      </w:r>
      <w:r>
        <w:rPr>
          <w:rFonts w:ascii="Times New Roman" w:eastAsia="仿宋_GB2312" w:hAnsi="Times New Roman" w:hint="eastAsia"/>
          <w:sz w:val="32"/>
          <w:szCs w:val="32"/>
        </w:rPr>
        <w:t>。</w:t>
      </w:r>
    </w:p>
    <w:p w:rsidR="005C6E2F" w:rsidRPr="00CE4B33" w:rsidRDefault="005C6E2F" w:rsidP="005C6E2F">
      <w:pPr>
        <w:pStyle w:val="2"/>
        <w:numPr>
          <w:ilvl w:val="0"/>
          <w:numId w:val="1"/>
        </w:numPr>
        <w:adjustRightInd w:val="0"/>
        <w:snapToGrid w:val="0"/>
        <w:spacing w:line="560" w:lineRule="exact"/>
        <w:ind w:left="0" w:firstLine="640"/>
        <w:rPr>
          <w:rFonts w:ascii="黑体" w:eastAsia="黑体" w:hAnsi="黑体"/>
          <w:sz w:val="32"/>
          <w:szCs w:val="32"/>
        </w:rPr>
      </w:pPr>
      <w:r w:rsidRPr="00A80CCD">
        <w:rPr>
          <w:rFonts w:ascii="仿宋_GB2312" w:eastAsia="仿宋_GB2312" w:hAnsi="黑体" w:hint="eastAsia"/>
          <w:sz w:val="32"/>
          <w:szCs w:val="32"/>
        </w:rPr>
        <w:lastRenderedPageBreak/>
        <w:t>国务院药品监督管理部门组织药学、医学和其他技术人员，对新药进行审评</w:t>
      </w:r>
      <w:r w:rsidRPr="00CE4B33">
        <w:rPr>
          <w:rFonts w:ascii="仿宋_GB2312" w:eastAsia="仿宋_GB2312" w:hAnsi="黑体" w:hint="eastAsia"/>
          <w:dstrike/>
          <w:sz w:val="32"/>
          <w:szCs w:val="32"/>
        </w:rPr>
        <w:t>，对已经批准生产上市的药品进行再评价</w:t>
      </w:r>
      <w:r>
        <w:rPr>
          <w:rFonts w:ascii="仿宋_GB2312" w:eastAsia="仿宋_GB2312" w:hAnsi="黑体" w:hint="eastAsia"/>
          <w:sz w:val="32"/>
          <w:szCs w:val="32"/>
        </w:rPr>
        <w:t>。</w:t>
      </w:r>
    </w:p>
    <w:p w:rsidR="005C6E2F" w:rsidRDefault="005C6E2F" w:rsidP="005C6E2F">
      <w:pPr>
        <w:pStyle w:val="2"/>
        <w:adjustRightInd w:val="0"/>
        <w:snapToGrid w:val="0"/>
        <w:spacing w:line="560" w:lineRule="exact"/>
        <w:ind w:firstLine="640"/>
        <w:rPr>
          <w:rFonts w:ascii="黑体" w:eastAsia="黑体" w:hAnsi="黑体"/>
          <w:sz w:val="32"/>
          <w:szCs w:val="32"/>
        </w:rPr>
      </w:pPr>
      <w:r w:rsidRPr="0023600C">
        <w:rPr>
          <w:rFonts w:ascii="黑体" w:eastAsia="黑体" w:hAnsi="黑体" w:hint="eastAsia"/>
          <w:sz w:val="32"/>
          <w:szCs w:val="32"/>
        </w:rPr>
        <w:t>有下列情形之一的，药品上市许可持有人应当主动开展</w:t>
      </w:r>
      <w:r>
        <w:rPr>
          <w:rFonts w:ascii="黑体" w:eastAsia="黑体" w:hAnsi="黑体" w:hint="eastAsia"/>
          <w:sz w:val="32"/>
          <w:szCs w:val="32"/>
        </w:rPr>
        <w:t>药品再评价：</w:t>
      </w:r>
    </w:p>
    <w:p w:rsidR="005C6E2F" w:rsidRDefault="005C6E2F" w:rsidP="005C6E2F">
      <w:pPr>
        <w:pStyle w:val="2"/>
        <w:adjustRightInd w:val="0"/>
        <w:snapToGrid w:val="0"/>
        <w:spacing w:line="560" w:lineRule="exact"/>
        <w:ind w:firstLine="640"/>
        <w:rPr>
          <w:rFonts w:ascii="黑体" w:eastAsia="黑体" w:hAnsi="黑体"/>
          <w:sz w:val="32"/>
          <w:szCs w:val="32"/>
        </w:rPr>
      </w:pPr>
      <w:r w:rsidRPr="0023600C">
        <w:rPr>
          <w:rFonts w:ascii="黑体" w:eastAsia="黑体" w:hAnsi="黑体" w:hint="eastAsia"/>
          <w:sz w:val="32"/>
          <w:szCs w:val="32"/>
        </w:rPr>
        <w:t>（一）根据科学研究的发展，对药品的安全性、有效性有认识上的改变</w:t>
      </w:r>
      <w:r>
        <w:rPr>
          <w:rFonts w:ascii="黑体" w:eastAsia="黑体" w:hAnsi="黑体" w:hint="eastAsia"/>
          <w:sz w:val="32"/>
          <w:szCs w:val="32"/>
        </w:rPr>
        <w:t>；</w:t>
      </w:r>
    </w:p>
    <w:p w:rsidR="005C6E2F" w:rsidRDefault="005C6E2F" w:rsidP="005C6E2F">
      <w:pPr>
        <w:pStyle w:val="2"/>
        <w:adjustRightInd w:val="0"/>
        <w:snapToGrid w:val="0"/>
        <w:spacing w:line="560" w:lineRule="exact"/>
        <w:ind w:firstLine="640"/>
        <w:rPr>
          <w:rFonts w:ascii="黑体" w:eastAsia="黑体" w:hAnsi="黑体"/>
          <w:sz w:val="32"/>
          <w:szCs w:val="32"/>
        </w:rPr>
      </w:pPr>
      <w:r w:rsidRPr="0023600C">
        <w:rPr>
          <w:rFonts w:ascii="黑体" w:eastAsia="黑体" w:hAnsi="黑体" w:hint="eastAsia"/>
          <w:sz w:val="32"/>
          <w:szCs w:val="32"/>
        </w:rPr>
        <w:t>（二）发现新的潜在风险或者风险改变的</w:t>
      </w:r>
      <w:r>
        <w:rPr>
          <w:rFonts w:ascii="黑体" w:eastAsia="黑体" w:hAnsi="黑体" w:hint="eastAsia"/>
          <w:sz w:val="32"/>
          <w:szCs w:val="32"/>
        </w:rPr>
        <w:t>；</w:t>
      </w:r>
    </w:p>
    <w:p w:rsidR="005C6E2F" w:rsidRDefault="005C6E2F" w:rsidP="005C6E2F">
      <w:pPr>
        <w:pStyle w:val="2"/>
        <w:adjustRightInd w:val="0"/>
        <w:snapToGrid w:val="0"/>
        <w:spacing w:line="560" w:lineRule="exact"/>
        <w:ind w:firstLine="640"/>
        <w:rPr>
          <w:rFonts w:ascii="黑体" w:eastAsia="黑体" w:hAnsi="黑体"/>
          <w:sz w:val="32"/>
          <w:szCs w:val="32"/>
        </w:rPr>
      </w:pPr>
      <w:r w:rsidRPr="0023600C">
        <w:rPr>
          <w:rFonts w:ascii="黑体" w:eastAsia="黑体" w:hAnsi="黑体" w:hint="eastAsia"/>
          <w:sz w:val="32"/>
          <w:szCs w:val="32"/>
        </w:rPr>
        <w:t>（三）通过药品不良反应及其他与用药有关的有害反应监测、风险评估等发现药品可能风险大于获益的</w:t>
      </w:r>
      <w:r>
        <w:rPr>
          <w:rFonts w:ascii="黑体" w:eastAsia="黑体" w:hAnsi="黑体" w:hint="eastAsia"/>
          <w:sz w:val="32"/>
          <w:szCs w:val="32"/>
        </w:rPr>
        <w:t>。</w:t>
      </w:r>
    </w:p>
    <w:p w:rsidR="005C6E2F" w:rsidRPr="00CE4B33" w:rsidRDefault="005C6E2F" w:rsidP="005C6E2F">
      <w:pPr>
        <w:pStyle w:val="2"/>
        <w:adjustRightInd w:val="0"/>
        <w:snapToGrid w:val="0"/>
        <w:spacing w:line="560" w:lineRule="exact"/>
        <w:ind w:firstLine="640"/>
        <w:rPr>
          <w:rFonts w:ascii="黑体" w:eastAsia="黑体" w:hAnsi="黑体"/>
          <w:sz w:val="32"/>
          <w:szCs w:val="32"/>
        </w:rPr>
      </w:pPr>
      <w:r w:rsidRPr="0023600C">
        <w:rPr>
          <w:rFonts w:ascii="黑体" w:eastAsia="黑体" w:hAnsi="黑体" w:hint="eastAsia"/>
          <w:sz w:val="32"/>
          <w:szCs w:val="32"/>
        </w:rPr>
        <w:t>药品上市许可持有人</w:t>
      </w:r>
      <w:r>
        <w:rPr>
          <w:rFonts w:ascii="黑体" w:eastAsia="黑体" w:hAnsi="黑体" w:hint="eastAsia"/>
          <w:sz w:val="32"/>
          <w:szCs w:val="32"/>
        </w:rPr>
        <w:t>未按规定履行药品再评价义务的，</w:t>
      </w:r>
      <w:r w:rsidRPr="0023600C">
        <w:rPr>
          <w:rFonts w:ascii="黑体" w:eastAsia="黑体" w:hAnsi="黑体" w:hint="eastAsia"/>
          <w:sz w:val="32"/>
          <w:szCs w:val="32"/>
        </w:rPr>
        <w:t>国务院药品监督管理部门</w:t>
      </w:r>
      <w:r>
        <w:rPr>
          <w:rFonts w:ascii="黑体" w:eastAsia="黑体" w:hAnsi="黑体" w:hint="eastAsia"/>
          <w:sz w:val="32"/>
          <w:szCs w:val="32"/>
        </w:rPr>
        <w:t>应当</w:t>
      </w:r>
      <w:r w:rsidRPr="0023600C">
        <w:rPr>
          <w:rFonts w:ascii="黑体" w:eastAsia="黑体" w:hAnsi="黑体" w:hint="eastAsia"/>
          <w:sz w:val="32"/>
          <w:szCs w:val="32"/>
        </w:rPr>
        <w:t>责令药品上市许可持有人开展</w:t>
      </w:r>
      <w:r>
        <w:rPr>
          <w:rFonts w:ascii="黑体" w:eastAsia="黑体" w:hAnsi="黑体" w:hint="eastAsia"/>
          <w:sz w:val="32"/>
          <w:szCs w:val="32"/>
        </w:rPr>
        <w:t>再评价。必要时，国务院药品监督管理部门可以</w:t>
      </w:r>
      <w:r w:rsidRPr="0023600C">
        <w:rPr>
          <w:rFonts w:ascii="黑体" w:eastAsia="黑体" w:hAnsi="黑体" w:hint="eastAsia"/>
          <w:sz w:val="32"/>
          <w:szCs w:val="32"/>
        </w:rPr>
        <w:t>直接组织开展</w:t>
      </w:r>
      <w:r>
        <w:rPr>
          <w:rFonts w:ascii="黑体" w:eastAsia="黑体" w:hAnsi="黑体" w:hint="eastAsia"/>
          <w:sz w:val="32"/>
          <w:szCs w:val="32"/>
        </w:rPr>
        <w:t>药品再评价。</w:t>
      </w:r>
    </w:p>
    <w:p w:rsidR="005C6E2F" w:rsidRPr="00CE4B33" w:rsidRDefault="005C6E2F" w:rsidP="005C6E2F">
      <w:pPr>
        <w:pStyle w:val="2"/>
        <w:numPr>
          <w:ilvl w:val="0"/>
          <w:numId w:val="1"/>
        </w:numPr>
        <w:adjustRightInd w:val="0"/>
        <w:snapToGrid w:val="0"/>
        <w:spacing w:line="560" w:lineRule="exact"/>
        <w:ind w:left="0" w:firstLine="640"/>
        <w:rPr>
          <w:rFonts w:ascii="Times New Roman" w:eastAsia="仿宋_GB2312" w:hAnsi="Times New Roman"/>
        </w:rPr>
      </w:pPr>
      <w:r w:rsidRPr="002B3142">
        <w:rPr>
          <w:rFonts w:ascii="黑体" w:eastAsia="黑体" w:hAnsi="黑体"/>
          <w:sz w:val="32"/>
          <w:szCs w:val="32"/>
        </w:rPr>
        <w:t>药品上市许可持有人</w:t>
      </w:r>
      <w:r w:rsidRPr="002B3142">
        <w:rPr>
          <w:rFonts w:ascii="仿宋" w:eastAsia="仿宋" w:hAnsi="仿宋" w:hint="eastAsia"/>
          <w:sz w:val="32"/>
          <w:szCs w:val="32"/>
        </w:rPr>
        <w:t>、</w:t>
      </w:r>
      <w:r w:rsidRPr="002B3142">
        <w:rPr>
          <w:rFonts w:ascii="Times New Roman" w:eastAsia="仿宋_GB2312" w:hAnsi="Times New Roman" w:hint="eastAsia"/>
          <w:sz w:val="32"/>
          <w:szCs w:val="32"/>
        </w:rPr>
        <w:t>药品生产企业、药品经营企业、医疗机构必须从具有药品生产、经营资格的企业购进药品；但是，购进没有实施批准文号管理的中药材除外</w:t>
      </w:r>
      <w:r>
        <w:rPr>
          <w:rFonts w:ascii="Times New Roman" w:eastAsia="仿宋_GB2312" w:hAnsi="Times New Roman" w:hint="eastAsia"/>
          <w:sz w:val="32"/>
          <w:szCs w:val="32"/>
        </w:rPr>
        <w:t>。</w:t>
      </w:r>
    </w:p>
    <w:p w:rsidR="005C6E2F" w:rsidRPr="00CE4B33" w:rsidRDefault="005C6E2F" w:rsidP="005C6E2F">
      <w:pPr>
        <w:pStyle w:val="2"/>
        <w:numPr>
          <w:ilvl w:val="0"/>
          <w:numId w:val="1"/>
        </w:numPr>
        <w:adjustRightInd w:val="0"/>
        <w:snapToGrid w:val="0"/>
        <w:spacing w:line="560" w:lineRule="exact"/>
        <w:ind w:left="0" w:firstLine="640"/>
        <w:rPr>
          <w:rFonts w:ascii="Times New Roman" w:eastAsia="仿宋_GB2312" w:hAnsi="Times New Roman"/>
        </w:rPr>
      </w:pPr>
      <w:r w:rsidRPr="00DF55F7">
        <w:rPr>
          <w:rFonts w:ascii="Times New Roman" w:eastAsia="仿宋_GB2312" w:hAnsi="Times New Roman" w:hint="eastAsia"/>
          <w:sz w:val="32"/>
          <w:szCs w:val="32"/>
        </w:rPr>
        <w:t>国家对麻醉药品、精神药品、医疗用毒性药品、放射性药品，实行特殊管理。管理办法由国务院制定。</w:t>
      </w:r>
    </w:p>
    <w:p w:rsidR="005C6E2F" w:rsidRPr="00CE4B33" w:rsidRDefault="005C6E2F" w:rsidP="005C6E2F">
      <w:pPr>
        <w:pStyle w:val="2"/>
        <w:numPr>
          <w:ilvl w:val="0"/>
          <w:numId w:val="1"/>
        </w:numPr>
        <w:adjustRightInd w:val="0"/>
        <w:snapToGrid w:val="0"/>
        <w:spacing w:line="560" w:lineRule="exact"/>
        <w:ind w:left="0" w:firstLine="640"/>
        <w:rPr>
          <w:rFonts w:ascii="Times New Roman" w:eastAsia="仿宋_GB2312" w:hAnsi="Times New Roman"/>
        </w:rPr>
      </w:pPr>
      <w:r>
        <w:rPr>
          <w:rFonts w:ascii="Times New Roman" w:eastAsia="仿宋_GB2312" w:hAnsi="Times New Roman" w:hint="eastAsia"/>
          <w:sz w:val="32"/>
          <w:szCs w:val="32"/>
        </w:rPr>
        <w:t>国家</w:t>
      </w:r>
      <w:r w:rsidRPr="002B3142">
        <w:rPr>
          <w:rFonts w:ascii="Times New Roman" w:eastAsia="仿宋_GB2312" w:hAnsi="Times New Roman" w:hint="eastAsia"/>
          <w:sz w:val="32"/>
          <w:szCs w:val="32"/>
        </w:rPr>
        <w:t>实行中药品种保护制度。具体办法由国务院制定。</w:t>
      </w:r>
    </w:p>
    <w:p w:rsidR="005C6E2F" w:rsidRDefault="005C6E2F" w:rsidP="005C6E2F">
      <w:pPr>
        <w:pStyle w:val="2"/>
        <w:numPr>
          <w:ilvl w:val="0"/>
          <w:numId w:val="1"/>
        </w:numPr>
        <w:adjustRightInd w:val="0"/>
        <w:snapToGrid w:val="0"/>
        <w:spacing w:line="560" w:lineRule="exact"/>
        <w:ind w:left="0" w:firstLine="640"/>
        <w:rPr>
          <w:rFonts w:ascii="Times New Roman" w:eastAsia="仿宋_GB2312" w:hAnsi="Times New Roman"/>
        </w:rPr>
      </w:pPr>
      <w:r w:rsidRPr="002B3142">
        <w:rPr>
          <w:rFonts w:ascii="Times New Roman" w:eastAsia="仿宋_GB2312" w:hAnsi="Times New Roman" w:hint="eastAsia"/>
          <w:sz w:val="32"/>
          <w:szCs w:val="32"/>
        </w:rPr>
        <w:t>国家对药品实行处方药与非处方药分类管理制度。具体办法由国务院制定。</w:t>
      </w:r>
    </w:p>
    <w:p w:rsidR="005C6E2F" w:rsidRPr="00CE4B33" w:rsidRDefault="005C6E2F" w:rsidP="005C6E2F">
      <w:pPr>
        <w:pStyle w:val="2"/>
        <w:numPr>
          <w:ilvl w:val="0"/>
          <w:numId w:val="1"/>
        </w:numPr>
        <w:adjustRightInd w:val="0"/>
        <w:snapToGrid w:val="0"/>
        <w:spacing w:line="560" w:lineRule="exact"/>
        <w:ind w:left="0" w:firstLine="640"/>
        <w:rPr>
          <w:rFonts w:ascii="Times New Roman" w:eastAsia="仿宋_GB2312" w:hAnsi="Times New Roman"/>
        </w:rPr>
      </w:pPr>
      <w:r>
        <w:rPr>
          <w:rFonts w:ascii="Times New Roman" w:eastAsia="仿宋_GB2312" w:hAnsi="Times New Roman" w:hint="eastAsia"/>
          <w:sz w:val="32"/>
          <w:szCs w:val="32"/>
        </w:rPr>
        <w:t>禁止进口疗效不确、不良反应大或者其他原因危</w:t>
      </w:r>
      <w:r>
        <w:rPr>
          <w:rFonts w:ascii="Times New Roman" w:eastAsia="仿宋_GB2312" w:hAnsi="Times New Roman" w:hint="eastAsia"/>
          <w:sz w:val="32"/>
          <w:szCs w:val="32"/>
        </w:rPr>
        <w:lastRenderedPageBreak/>
        <w:t>害人体健康的药品。</w:t>
      </w:r>
    </w:p>
    <w:p w:rsidR="005C6E2F" w:rsidRDefault="005C6E2F" w:rsidP="005C6E2F">
      <w:pPr>
        <w:pStyle w:val="2"/>
        <w:numPr>
          <w:ilvl w:val="0"/>
          <w:numId w:val="1"/>
        </w:numPr>
        <w:adjustRightInd w:val="0"/>
        <w:snapToGrid w:val="0"/>
        <w:spacing w:line="560" w:lineRule="exact"/>
        <w:ind w:left="0" w:firstLine="640"/>
        <w:rPr>
          <w:rFonts w:ascii="Times New Roman" w:eastAsia="仿宋_GB2312" w:hAnsi="Times New Roman"/>
        </w:rPr>
      </w:pPr>
      <w:r w:rsidRPr="00CE4B33">
        <w:rPr>
          <w:rFonts w:ascii="Times New Roman" w:eastAsia="仿宋_GB2312" w:hAnsi="Times New Roman" w:hint="eastAsia"/>
          <w:sz w:val="32"/>
          <w:szCs w:val="32"/>
        </w:rPr>
        <w:t>药品进口，须经国务院药品监督管理部门组织审查，经审查确认符合质量标准、安全有效的，方可批准进口，并发给进口药品注册证书。</w:t>
      </w:r>
      <w:r>
        <w:rPr>
          <w:rFonts w:ascii="Times New Roman" w:eastAsia="仿宋_GB2312" w:hAnsi="Times New Roman" w:hint="eastAsia"/>
          <w:sz w:val="32"/>
          <w:szCs w:val="32"/>
        </w:rPr>
        <w:t>医疗单位临床急需或者个人自用进口的少量药品，按照国家有关规定办理进口手续。</w:t>
      </w:r>
    </w:p>
    <w:p w:rsidR="005C6E2F" w:rsidRDefault="005C6E2F" w:rsidP="005C6E2F">
      <w:pPr>
        <w:pStyle w:val="2"/>
        <w:numPr>
          <w:ilvl w:val="0"/>
          <w:numId w:val="1"/>
        </w:numPr>
        <w:adjustRightInd w:val="0"/>
        <w:snapToGrid w:val="0"/>
        <w:spacing w:line="560" w:lineRule="exact"/>
        <w:ind w:left="0" w:firstLine="640"/>
        <w:rPr>
          <w:rFonts w:ascii="Times New Roman" w:eastAsia="仿宋_GB2312" w:hAnsi="Times New Roman"/>
        </w:rPr>
      </w:pPr>
      <w:r w:rsidRPr="002B3142">
        <w:rPr>
          <w:rFonts w:ascii="Times New Roman" w:eastAsia="仿宋_GB2312" w:hAnsi="Times New Roman" w:hint="eastAsia"/>
          <w:sz w:val="32"/>
          <w:szCs w:val="32"/>
        </w:rPr>
        <w:t>药品必须从允许药品进口的口岸进口，并由进口药品的企业向口岸所在地药品监督管理部门登记备案。海关凭药品监督管理部门出具的《进口药品通关单》放行。无《进口药品通关单》的，海关不得放行。</w:t>
      </w:r>
    </w:p>
    <w:p w:rsidR="005C6E2F" w:rsidRPr="002B3142" w:rsidRDefault="005C6E2F" w:rsidP="005C6E2F">
      <w:pPr>
        <w:adjustRightInd w:val="0"/>
        <w:snapToGrid w:val="0"/>
        <w:spacing w:line="560" w:lineRule="exact"/>
        <w:ind w:firstLineChars="200" w:firstLine="640"/>
        <w:rPr>
          <w:rFonts w:eastAsia="仿宋_GB2312"/>
          <w:sz w:val="32"/>
          <w:szCs w:val="32"/>
        </w:rPr>
      </w:pPr>
      <w:r w:rsidRPr="002B3142">
        <w:rPr>
          <w:rFonts w:eastAsia="仿宋_GB2312" w:hint="eastAsia"/>
          <w:sz w:val="32"/>
          <w:szCs w:val="32"/>
        </w:rPr>
        <w:t>口岸所在地药品监督管理部门应当通知药品检验机构按照国务院药品监督管理部门的规定对进口药品进行抽查检验，并依照本法</w:t>
      </w:r>
      <w:r w:rsidRPr="0099444B">
        <w:rPr>
          <w:rFonts w:eastAsia="仿宋_GB2312" w:hint="eastAsia"/>
          <w:sz w:val="32"/>
          <w:szCs w:val="32"/>
        </w:rPr>
        <w:t>第</w:t>
      </w:r>
      <w:r w:rsidRPr="0099444B">
        <w:rPr>
          <w:rFonts w:ascii="黑体" w:eastAsia="黑体" w:hAnsi="黑体" w:hint="eastAsia"/>
          <w:sz w:val="32"/>
          <w:szCs w:val="32"/>
        </w:rPr>
        <w:t>四十二条</w:t>
      </w:r>
      <w:r w:rsidRPr="002B3142">
        <w:rPr>
          <w:rFonts w:eastAsia="仿宋_GB2312" w:hint="eastAsia"/>
          <w:sz w:val="32"/>
          <w:szCs w:val="32"/>
        </w:rPr>
        <w:t>第二款的规定收取检验费。</w:t>
      </w:r>
    </w:p>
    <w:p w:rsidR="005C6E2F" w:rsidRPr="002B3142" w:rsidRDefault="005C6E2F" w:rsidP="005C6E2F">
      <w:pPr>
        <w:adjustRightInd w:val="0"/>
        <w:snapToGrid w:val="0"/>
        <w:spacing w:line="560" w:lineRule="exact"/>
        <w:ind w:firstLineChars="200" w:firstLine="640"/>
        <w:rPr>
          <w:rFonts w:eastAsia="仿宋_GB2312"/>
        </w:rPr>
      </w:pPr>
      <w:r w:rsidRPr="002B3142">
        <w:rPr>
          <w:rFonts w:eastAsia="仿宋_GB2312" w:hint="eastAsia"/>
          <w:sz w:val="32"/>
          <w:szCs w:val="32"/>
        </w:rPr>
        <w:t>允许药品进口的口岸由国务院药品监督管理部门会同海关总署提出，报国务院批准。</w:t>
      </w:r>
    </w:p>
    <w:p w:rsidR="005C6E2F" w:rsidRDefault="005C6E2F" w:rsidP="005C6E2F">
      <w:pPr>
        <w:pStyle w:val="2"/>
        <w:numPr>
          <w:ilvl w:val="0"/>
          <w:numId w:val="1"/>
        </w:numPr>
        <w:adjustRightInd w:val="0"/>
        <w:snapToGrid w:val="0"/>
        <w:spacing w:line="560" w:lineRule="exact"/>
        <w:ind w:left="0" w:firstLine="640"/>
        <w:rPr>
          <w:rFonts w:ascii="Times New Roman" w:eastAsia="仿宋_GB2312" w:hAnsi="Times New Roman"/>
        </w:rPr>
      </w:pPr>
      <w:r w:rsidRPr="002B3142">
        <w:rPr>
          <w:rFonts w:ascii="Times New Roman" w:eastAsia="仿宋_GB2312" w:hAnsi="Times New Roman" w:hint="eastAsia"/>
          <w:sz w:val="32"/>
          <w:szCs w:val="32"/>
        </w:rPr>
        <w:t>国务院药品监督管理部门对下列药品在销售前或者进口时，指定药品检验机构进行检验；检验不合格的，不得销售或者进口</w:t>
      </w:r>
      <w:r w:rsidRPr="002B3142">
        <w:rPr>
          <w:rFonts w:ascii="Times New Roman" w:eastAsia="仿宋_GB2312" w:hAnsi="Times New Roman"/>
          <w:sz w:val="32"/>
          <w:szCs w:val="32"/>
        </w:rPr>
        <w:t>:</w:t>
      </w:r>
    </w:p>
    <w:p w:rsidR="005C6E2F" w:rsidRPr="002B3142" w:rsidRDefault="005C6E2F" w:rsidP="005C6E2F">
      <w:pPr>
        <w:adjustRightInd w:val="0"/>
        <w:snapToGrid w:val="0"/>
        <w:spacing w:line="560" w:lineRule="exact"/>
        <w:ind w:firstLineChars="200" w:firstLine="640"/>
        <w:rPr>
          <w:rFonts w:eastAsia="仿宋_GB2312"/>
          <w:sz w:val="32"/>
          <w:szCs w:val="32"/>
        </w:rPr>
      </w:pPr>
      <w:r w:rsidRPr="002B3142">
        <w:rPr>
          <w:rFonts w:eastAsia="仿宋_GB2312" w:hint="eastAsia"/>
          <w:sz w:val="32"/>
          <w:szCs w:val="32"/>
        </w:rPr>
        <w:t>（一）国务院药品监督管理部门规定的生物制品；</w:t>
      </w:r>
    </w:p>
    <w:p w:rsidR="005C6E2F" w:rsidRPr="002B3142" w:rsidRDefault="005C6E2F" w:rsidP="005C6E2F">
      <w:pPr>
        <w:adjustRightInd w:val="0"/>
        <w:snapToGrid w:val="0"/>
        <w:spacing w:line="560" w:lineRule="exact"/>
        <w:ind w:firstLineChars="200" w:firstLine="640"/>
        <w:rPr>
          <w:rFonts w:eastAsia="仿宋_GB2312"/>
          <w:sz w:val="32"/>
          <w:szCs w:val="32"/>
        </w:rPr>
      </w:pPr>
      <w:r w:rsidRPr="002B3142">
        <w:rPr>
          <w:rFonts w:eastAsia="仿宋_GB2312" w:hint="eastAsia"/>
          <w:sz w:val="32"/>
          <w:szCs w:val="32"/>
        </w:rPr>
        <w:t>（二）首次在中国销售的药品；</w:t>
      </w:r>
    </w:p>
    <w:p w:rsidR="005C6E2F" w:rsidRPr="002B3142" w:rsidRDefault="005C6E2F" w:rsidP="005C6E2F">
      <w:pPr>
        <w:adjustRightInd w:val="0"/>
        <w:snapToGrid w:val="0"/>
        <w:spacing w:line="560" w:lineRule="exact"/>
        <w:ind w:firstLineChars="200" w:firstLine="640"/>
        <w:rPr>
          <w:rFonts w:eastAsia="仿宋_GB2312"/>
          <w:sz w:val="32"/>
          <w:szCs w:val="32"/>
        </w:rPr>
      </w:pPr>
      <w:r w:rsidRPr="002B3142">
        <w:rPr>
          <w:rFonts w:eastAsia="仿宋_GB2312" w:hint="eastAsia"/>
          <w:sz w:val="32"/>
          <w:szCs w:val="32"/>
        </w:rPr>
        <w:t>（三）国务院规定的其他药品。</w:t>
      </w:r>
    </w:p>
    <w:p w:rsidR="005C6E2F" w:rsidRPr="002B3142" w:rsidRDefault="005C6E2F" w:rsidP="005C6E2F">
      <w:pPr>
        <w:adjustRightInd w:val="0"/>
        <w:snapToGrid w:val="0"/>
        <w:spacing w:line="560" w:lineRule="exact"/>
        <w:ind w:firstLineChars="200" w:firstLine="640"/>
        <w:rPr>
          <w:rFonts w:eastAsia="仿宋_GB2312"/>
        </w:rPr>
      </w:pPr>
      <w:r w:rsidRPr="002B3142">
        <w:rPr>
          <w:rFonts w:eastAsia="仿宋_GB2312" w:hint="eastAsia"/>
          <w:sz w:val="32"/>
          <w:szCs w:val="32"/>
        </w:rPr>
        <w:t>前款所列药品的检验费项目和收费标准由国务院财政部门会同国务院价格主管部门核定并公告。检验费收缴办法由国务院财政部门会同国务院药品监督管理部门制定。</w:t>
      </w:r>
    </w:p>
    <w:p w:rsidR="005C6E2F" w:rsidRPr="00CE4B33" w:rsidRDefault="005C6E2F" w:rsidP="005C6E2F">
      <w:pPr>
        <w:pStyle w:val="2"/>
        <w:numPr>
          <w:ilvl w:val="0"/>
          <w:numId w:val="1"/>
        </w:numPr>
        <w:adjustRightInd w:val="0"/>
        <w:snapToGrid w:val="0"/>
        <w:spacing w:line="560" w:lineRule="exact"/>
        <w:ind w:left="0" w:firstLine="640"/>
        <w:rPr>
          <w:rFonts w:ascii="仿宋_GB2312" w:eastAsia="仿宋_GB2312" w:hAnsi="仿宋"/>
          <w:sz w:val="32"/>
          <w:szCs w:val="32"/>
        </w:rPr>
      </w:pPr>
      <w:r w:rsidRPr="002B3142">
        <w:rPr>
          <w:rFonts w:ascii="仿宋_GB2312" w:eastAsia="仿宋_GB2312" w:hAnsi="仿宋" w:hint="eastAsia"/>
          <w:sz w:val="32"/>
          <w:szCs w:val="32"/>
        </w:rPr>
        <w:lastRenderedPageBreak/>
        <w:t>国务院药品监督管理部门对已经批准生产或者进口的药品，应当组织调查；对疗效不确、不良反应大或者其他原因危害人体健康的药品，应当撤销批准文号</w:t>
      </w:r>
      <w:r w:rsidRPr="00CE4B33">
        <w:rPr>
          <w:rFonts w:ascii="仿宋_GB2312" w:eastAsia="仿宋_GB2312" w:hAnsi="仿宋" w:hint="eastAsia"/>
          <w:sz w:val="32"/>
          <w:szCs w:val="32"/>
        </w:rPr>
        <w:t>或者进口药品注册证书</w:t>
      </w:r>
      <w:r w:rsidRPr="002B3142">
        <w:rPr>
          <w:rFonts w:ascii="仿宋_GB2312" w:eastAsia="仿宋_GB2312" w:hAnsi="仿宋" w:hint="eastAsia"/>
          <w:sz w:val="32"/>
          <w:szCs w:val="32"/>
        </w:rPr>
        <w:t>。</w:t>
      </w:r>
    </w:p>
    <w:p w:rsidR="005C6E2F" w:rsidRPr="002B3142" w:rsidRDefault="005C6E2F" w:rsidP="005C6E2F">
      <w:pPr>
        <w:adjustRightInd w:val="0"/>
        <w:snapToGrid w:val="0"/>
        <w:spacing w:line="560" w:lineRule="exact"/>
        <w:ind w:firstLineChars="200" w:firstLine="640"/>
        <w:rPr>
          <w:rFonts w:ascii="仿宋_GB2312" w:eastAsia="仿宋_GB2312"/>
        </w:rPr>
      </w:pPr>
      <w:r w:rsidRPr="002B3142">
        <w:rPr>
          <w:rFonts w:ascii="仿宋_GB2312" w:eastAsia="仿宋_GB2312" w:hAnsi="仿宋" w:hint="eastAsia"/>
          <w:sz w:val="32"/>
          <w:szCs w:val="32"/>
        </w:rPr>
        <w:t>已被撤销批准文号</w:t>
      </w:r>
      <w:r w:rsidRPr="00CE4B33">
        <w:rPr>
          <w:rFonts w:ascii="仿宋_GB2312" w:eastAsia="仿宋_GB2312" w:hAnsi="仿宋" w:hint="eastAsia"/>
          <w:sz w:val="32"/>
          <w:szCs w:val="32"/>
        </w:rPr>
        <w:t>或者进口药品注册证书</w:t>
      </w:r>
      <w:r w:rsidRPr="002B3142">
        <w:rPr>
          <w:rFonts w:ascii="仿宋_GB2312" w:eastAsia="仿宋_GB2312" w:hAnsi="仿宋" w:hint="eastAsia"/>
          <w:sz w:val="32"/>
          <w:szCs w:val="32"/>
        </w:rPr>
        <w:t>的药品，不得生产或者进口、销售和使用；已经生产或者进口的，由当地药品监督管理部门监督销毁或者处理。</w:t>
      </w:r>
    </w:p>
    <w:p w:rsidR="005C6E2F" w:rsidRPr="00CE4B33" w:rsidRDefault="005C6E2F" w:rsidP="005C6E2F">
      <w:pPr>
        <w:pStyle w:val="2"/>
        <w:numPr>
          <w:ilvl w:val="0"/>
          <w:numId w:val="1"/>
        </w:numPr>
        <w:adjustRightInd w:val="0"/>
        <w:snapToGrid w:val="0"/>
        <w:spacing w:line="560" w:lineRule="exact"/>
        <w:ind w:left="0" w:firstLine="640"/>
        <w:rPr>
          <w:rFonts w:ascii="仿宋_GB2312" w:eastAsia="仿宋_GB2312" w:hAnsi="仿宋"/>
          <w:sz w:val="32"/>
          <w:szCs w:val="32"/>
        </w:rPr>
      </w:pPr>
      <w:r w:rsidRPr="00CE4B33">
        <w:rPr>
          <w:rFonts w:ascii="仿宋_GB2312" w:eastAsia="仿宋_GB2312" w:hAnsi="仿宋"/>
          <w:sz w:val="32"/>
          <w:szCs w:val="32"/>
        </w:rPr>
        <w:t>国家实行药品储备制度。</w:t>
      </w:r>
    </w:p>
    <w:p w:rsidR="005C6E2F" w:rsidRPr="00CE4B33" w:rsidRDefault="005C6E2F" w:rsidP="005C6E2F">
      <w:pPr>
        <w:adjustRightInd w:val="0"/>
        <w:snapToGrid w:val="0"/>
        <w:spacing w:line="560" w:lineRule="exact"/>
        <w:ind w:firstLineChars="200" w:firstLine="640"/>
        <w:rPr>
          <w:rFonts w:ascii="仿宋_GB2312" w:eastAsia="仿宋_GB2312" w:hAnsi="仿宋"/>
          <w:sz w:val="32"/>
          <w:szCs w:val="32"/>
        </w:rPr>
      </w:pPr>
      <w:r w:rsidRPr="00CE4B33">
        <w:rPr>
          <w:rFonts w:ascii="仿宋_GB2312" w:eastAsia="仿宋_GB2312" w:hAnsi="仿宋" w:hint="eastAsia"/>
          <w:sz w:val="32"/>
          <w:szCs w:val="32"/>
        </w:rPr>
        <w:t>国内发生重大灾情、疫情及其他突发事件时，国务院规定的部门可以紧急调用企业药品。</w:t>
      </w:r>
    </w:p>
    <w:p w:rsidR="005C6E2F" w:rsidRDefault="005C6E2F" w:rsidP="005C6E2F">
      <w:pPr>
        <w:pStyle w:val="2"/>
        <w:numPr>
          <w:ilvl w:val="0"/>
          <w:numId w:val="1"/>
        </w:numPr>
        <w:adjustRightInd w:val="0"/>
        <w:snapToGrid w:val="0"/>
        <w:spacing w:line="560" w:lineRule="exact"/>
        <w:ind w:left="0" w:firstLine="640"/>
        <w:rPr>
          <w:rFonts w:ascii="仿宋_GB2312" w:eastAsia="仿宋_GB2312"/>
        </w:rPr>
      </w:pPr>
      <w:r w:rsidRPr="002B3142">
        <w:rPr>
          <w:rFonts w:ascii="仿宋_GB2312" w:eastAsia="仿宋_GB2312" w:hAnsi="仿宋"/>
          <w:sz w:val="32"/>
          <w:szCs w:val="32"/>
        </w:rPr>
        <w:t>对国内供应不足的药品，国务院有权限</w:t>
      </w:r>
      <w:r w:rsidRPr="002B3142">
        <w:rPr>
          <w:rFonts w:ascii="仿宋_GB2312" w:eastAsia="仿宋_GB2312" w:hAnsi="仿宋" w:hint="eastAsia"/>
          <w:sz w:val="32"/>
          <w:szCs w:val="32"/>
        </w:rPr>
        <w:t>制或者禁止出口。</w:t>
      </w:r>
    </w:p>
    <w:p w:rsidR="005C6E2F" w:rsidRDefault="005C6E2F" w:rsidP="005C6E2F">
      <w:pPr>
        <w:pStyle w:val="2"/>
        <w:numPr>
          <w:ilvl w:val="0"/>
          <w:numId w:val="1"/>
        </w:numPr>
        <w:adjustRightInd w:val="0"/>
        <w:snapToGrid w:val="0"/>
        <w:spacing w:line="560" w:lineRule="exact"/>
        <w:ind w:left="0" w:firstLine="640"/>
        <w:rPr>
          <w:rFonts w:ascii="仿宋_GB2312" w:eastAsia="仿宋_GB2312"/>
        </w:rPr>
      </w:pPr>
      <w:r w:rsidRPr="002B3142">
        <w:rPr>
          <w:rFonts w:ascii="仿宋_GB2312" w:eastAsia="仿宋_GB2312" w:hAnsi="仿宋"/>
          <w:sz w:val="32"/>
          <w:szCs w:val="32"/>
        </w:rPr>
        <w:t>进口、出口麻醉药品和国家规定范围内的精神药品，必须持有国务院药品监督管理部门发给的《进口准许证》、《出口准许证》。</w:t>
      </w:r>
    </w:p>
    <w:p w:rsidR="005C6E2F" w:rsidRDefault="005C6E2F" w:rsidP="005C6E2F">
      <w:pPr>
        <w:pStyle w:val="2"/>
        <w:numPr>
          <w:ilvl w:val="0"/>
          <w:numId w:val="1"/>
        </w:numPr>
        <w:adjustRightInd w:val="0"/>
        <w:snapToGrid w:val="0"/>
        <w:spacing w:line="560" w:lineRule="exact"/>
        <w:ind w:left="0" w:firstLine="640"/>
        <w:rPr>
          <w:rFonts w:ascii="仿宋_GB2312" w:eastAsia="仿宋_GB2312"/>
        </w:rPr>
      </w:pPr>
      <w:r w:rsidRPr="002B3142">
        <w:rPr>
          <w:rFonts w:ascii="仿宋_GB2312" w:eastAsia="仿宋_GB2312" w:hAnsi="仿宋"/>
          <w:sz w:val="32"/>
          <w:szCs w:val="32"/>
        </w:rPr>
        <w:t>新发现和从国外引种的药材，经国务院药品监督管理部门审核批准后，方可销售。</w:t>
      </w:r>
    </w:p>
    <w:p w:rsidR="005C6E2F" w:rsidRDefault="005C6E2F" w:rsidP="005C6E2F">
      <w:pPr>
        <w:pStyle w:val="2"/>
        <w:numPr>
          <w:ilvl w:val="0"/>
          <w:numId w:val="1"/>
        </w:numPr>
        <w:adjustRightInd w:val="0"/>
        <w:snapToGrid w:val="0"/>
        <w:spacing w:line="560" w:lineRule="exact"/>
        <w:ind w:left="0" w:firstLine="640"/>
        <w:rPr>
          <w:rFonts w:ascii="仿宋_GB2312" w:eastAsia="仿宋_GB2312"/>
        </w:rPr>
      </w:pPr>
      <w:r w:rsidRPr="002B3142">
        <w:rPr>
          <w:rFonts w:ascii="仿宋_GB2312" w:eastAsia="仿宋_GB2312" w:hAnsi="仿宋"/>
          <w:sz w:val="32"/>
          <w:szCs w:val="32"/>
        </w:rPr>
        <w:t>地区性民间习用药材的管理办法，由国务院药品监督管理部门会同国务院中医药管理部门制定。</w:t>
      </w:r>
    </w:p>
    <w:p w:rsidR="005C6E2F" w:rsidRDefault="005C6E2F" w:rsidP="005C6E2F">
      <w:pPr>
        <w:pStyle w:val="2"/>
        <w:numPr>
          <w:ilvl w:val="0"/>
          <w:numId w:val="1"/>
        </w:numPr>
        <w:adjustRightInd w:val="0"/>
        <w:snapToGrid w:val="0"/>
        <w:spacing w:line="560" w:lineRule="exact"/>
        <w:ind w:left="0" w:firstLine="640"/>
        <w:rPr>
          <w:rFonts w:ascii="仿宋_GB2312" w:eastAsia="仿宋_GB2312"/>
        </w:rPr>
      </w:pPr>
      <w:r w:rsidRPr="002B3142">
        <w:rPr>
          <w:rFonts w:ascii="仿宋_GB2312" w:eastAsia="仿宋_GB2312" w:hAnsi="仿宋"/>
          <w:sz w:val="32"/>
          <w:szCs w:val="32"/>
        </w:rPr>
        <w:t>禁止生产（包括配制，下同）、销售假药。</w:t>
      </w:r>
    </w:p>
    <w:p w:rsidR="005C6E2F" w:rsidRPr="002B3142" w:rsidRDefault="005C6E2F" w:rsidP="005C6E2F">
      <w:pPr>
        <w:adjustRightInd w:val="0"/>
        <w:snapToGrid w:val="0"/>
        <w:spacing w:line="560" w:lineRule="exact"/>
        <w:ind w:firstLineChars="200" w:firstLine="640"/>
        <w:rPr>
          <w:rFonts w:ascii="仿宋_GB2312" w:eastAsia="仿宋_GB2312" w:hAnsi="仿宋"/>
          <w:sz w:val="32"/>
          <w:szCs w:val="32"/>
        </w:rPr>
      </w:pPr>
      <w:r w:rsidRPr="002B3142">
        <w:rPr>
          <w:rFonts w:ascii="仿宋_GB2312" w:eastAsia="仿宋_GB2312" w:hAnsi="仿宋" w:hint="eastAsia"/>
          <w:sz w:val="32"/>
          <w:szCs w:val="32"/>
        </w:rPr>
        <w:t>有下列情形之一的，为假药</w:t>
      </w:r>
      <w:r w:rsidRPr="002B3142">
        <w:rPr>
          <w:rFonts w:ascii="仿宋_GB2312" w:eastAsia="仿宋_GB2312" w:hAnsi="仿宋"/>
          <w:sz w:val="32"/>
          <w:szCs w:val="32"/>
        </w:rPr>
        <w:t>:</w:t>
      </w:r>
    </w:p>
    <w:p w:rsidR="005C6E2F" w:rsidRPr="002B3142" w:rsidRDefault="005C6E2F" w:rsidP="005C6E2F">
      <w:pPr>
        <w:adjustRightInd w:val="0"/>
        <w:snapToGrid w:val="0"/>
        <w:spacing w:line="560" w:lineRule="exact"/>
        <w:ind w:firstLineChars="200" w:firstLine="640"/>
        <w:rPr>
          <w:rFonts w:eastAsia="仿宋_GB2312"/>
          <w:sz w:val="32"/>
          <w:szCs w:val="32"/>
        </w:rPr>
      </w:pPr>
      <w:r w:rsidRPr="002B3142">
        <w:rPr>
          <w:rFonts w:eastAsia="仿宋_GB2312" w:hint="eastAsia"/>
          <w:sz w:val="32"/>
          <w:szCs w:val="32"/>
        </w:rPr>
        <w:t>（一）药品所含成份与国家药品标准规定的成份不符的；</w:t>
      </w:r>
    </w:p>
    <w:p w:rsidR="005C6E2F" w:rsidRPr="002B3142" w:rsidRDefault="005C6E2F" w:rsidP="005C6E2F">
      <w:pPr>
        <w:adjustRightInd w:val="0"/>
        <w:snapToGrid w:val="0"/>
        <w:spacing w:line="560" w:lineRule="exact"/>
        <w:ind w:firstLineChars="200" w:firstLine="640"/>
        <w:rPr>
          <w:rFonts w:eastAsia="仿宋_GB2312"/>
          <w:sz w:val="32"/>
          <w:szCs w:val="32"/>
        </w:rPr>
      </w:pPr>
      <w:r w:rsidRPr="002B3142">
        <w:rPr>
          <w:rFonts w:eastAsia="仿宋_GB2312" w:hint="eastAsia"/>
          <w:sz w:val="32"/>
          <w:szCs w:val="32"/>
        </w:rPr>
        <w:t>（二）以非药品冒充药品或者以他种药品冒充此种药品的。</w:t>
      </w:r>
    </w:p>
    <w:p w:rsidR="005C6E2F" w:rsidRPr="002B3142" w:rsidRDefault="005C6E2F" w:rsidP="005C6E2F">
      <w:pPr>
        <w:adjustRightInd w:val="0"/>
        <w:snapToGrid w:val="0"/>
        <w:spacing w:line="560" w:lineRule="exact"/>
        <w:ind w:firstLineChars="200" w:firstLine="640"/>
        <w:rPr>
          <w:rFonts w:eastAsia="仿宋_GB2312"/>
          <w:sz w:val="32"/>
          <w:szCs w:val="32"/>
        </w:rPr>
      </w:pPr>
      <w:r w:rsidRPr="002B3142">
        <w:rPr>
          <w:rFonts w:eastAsia="仿宋_GB2312" w:hint="eastAsia"/>
          <w:sz w:val="32"/>
          <w:szCs w:val="32"/>
        </w:rPr>
        <w:lastRenderedPageBreak/>
        <w:t>有下列情形之一的药品，按假药论处</w:t>
      </w:r>
      <w:r w:rsidRPr="002B3142">
        <w:rPr>
          <w:rFonts w:eastAsia="仿宋_GB2312"/>
          <w:sz w:val="32"/>
          <w:szCs w:val="32"/>
        </w:rPr>
        <w:t>:</w:t>
      </w:r>
    </w:p>
    <w:p w:rsidR="005C6E2F" w:rsidRPr="002B3142" w:rsidRDefault="005C6E2F" w:rsidP="005C6E2F">
      <w:pPr>
        <w:adjustRightInd w:val="0"/>
        <w:snapToGrid w:val="0"/>
        <w:spacing w:line="560" w:lineRule="exact"/>
        <w:ind w:firstLineChars="200" w:firstLine="640"/>
        <w:rPr>
          <w:rFonts w:eastAsia="仿宋_GB2312"/>
          <w:sz w:val="32"/>
          <w:szCs w:val="32"/>
        </w:rPr>
      </w:pPr>
      <w:r w:rsidRPr="002B3142">
        <w:rPr>
          <w:rFonts w:eastAsia="仿宋_GB2312" w:hint="eastAsia"/>
          <w:sz w:val="32"/>
          <w:szCs w:val="32"/>
        </w:rPr>
        <w:t>（一）国务院药品监督管理部门规定禁止使用的；</w:t>
      </w:r>
    </w:p>
    <w:p w:rsidR="005C6E2F" w:rsidRPr="002B3142" w:rsidRDefault="005C6E2F" w:rsidP="005C6E2F">
      <w:pPr>
        <w:adjustRightInd w:val="0"/>
        <w:snapToGrid w:val="0"/>
        <w:spacing w:line="560" w:lineRule="exact"/>
        <w:ind w:firstLineChars="200" w:firstLine="640"/>
        <w:rPr>
          <w:rFonts w:eastAsia="仿宋_GB2312"/>
          <w:sz w:val="32"/>
          <w:szCs w:val="32"/>
        </w:rPr>
      </w:pPr>
      <w:r w:rsidRPr="002B3142">
        <w:rPr>
          <w:rFonts w:eastAsia="仿宋_GB2312" w:hint="eastAsia"/>
          <w:sz w:val="32"/>
          <w:szCs w:val="32"/>
        </w:rPr>
        <w:t>（二）依照本法必须批准而未经批准生产、进口，或者依照本法必须检验而未经检验即销售的；</w:t>
      </w:r>
    </w:p>
    <w:p w:rsidR="005C6E2F" w:rsidRPr="002B3142" w:rsidRDefault="005C6E2F" w:rsidP="005C6E2F">
      <w:pPr>
        <w:adjustRightInd w:val="0"/>
        <w:snapToGrid w:val="0"/>
        <w:spacing w:line="560" w:lineRule="exact"/>
        <w:ind w:firstLineChars="200" w:firstLine="640"/>
        <w:rPr>
          <w:rFonts w:eastAsia="仿宋_GB2312"/>
          <w:sz w:val="32"/>
          <w:szCs w:val="32"/>
        </w:rPr>
      </w:pPr>
      <w:r w:rsidRPr="002B3142">
        <w:rPr>
          <w:rFonts w:eastAsia="仿宋_GB2312" w:hint="eastAsia"/>
          <w:sz w:val="32"/>
          <w:szCs w:val="32"/>
        </w:rPr>
        <w:t>（三）变质的；</w:t>
      </w:r>
    </w:p>
    <w:p w:rsidR="005C6E2F" w:rsidRPr="002B3142" w:rsidRDefault="005C6E2F" w:rsidP="005C6E2F">
      <w:pPr>
        <w:adjustRightInd w:val="0"/>
        <w:snapToGrid w:val="0"/>
        <w:spacing w:line="560" w:lineRule="exact"/>
        <w:ind w:firstLineChars="200" w:firstLine="640"/>
        <w:rPr>
          <w:rFonts w:eastAsia="仿宋_GB2312"/>
          <w:sz w:val="32"/>
          <w:szCs w:val="32"/>
        </w:rPr>
      </w:pPr>
      <w:r w:rsidRPr="002B3142">
        <w:rPr>
          <w:rFonts w:eastAsia="仿宋_GB2312" w:hint="eastAsia"/>
          <w:sz w:val="32"/>
          <w:szCs w:val="32"/>
        </w:rPr>
        <w:t>（四）被污染的；</w:t>
      </w:r>
    </w:p>
    <w:p w:rsidR="005C6E2F" w:rsidRPr="002B3142" w:rsidRDefault="005C6E2F" w:rsidP="005C6E2F">
      <w:pPr>
        <w:adjustRightInd w:val="0"/>
        <w:snapToGrid w:val="0"/>
        <w:spacing w:line="560" w:lineRule="exact"/>
        <w:ind w:firstLineChars="200" w:firstLine="640"/>
        <w:rPr>
          <w:rFonts w:eastAsia="仿宋_GB2312"/>
          <w:sz w:val="32"/>
          <w:szCs w:val="32"/>
        </w:rPr>
      </w:pPr>
      <w:r w:rsidRPr="002B3142">
        <w:rPr>
          <w:rFonts w:eastAsia="仿宋_GB2312" w:hint="eastAsia"/>
          <w:sz w:val="32"/>
          <w:szCs w:val="32"/>
        </w:rPr>
        <w:t>（五）使用依照本法</w:t>
      </w:r>
      <w:r w:rsidRPr="0023600C">
        <w:rPr>
          <w:rFonts w:ascii="黑体" w:eastAsia="黑体" w:hAnsi="黑体" w:hint="eastAsia"/>
          <w:sz w:val="32"/>
          <w:szCs w:val="32"/>
        </w:rPr>
        <w:t>需要一并审批</w:t>
      </w:r>
      <w:r w:rsidRPr="0023600C">
        <w:rPr>
          <w:rFonts w:eastAsia="仿宋_GB2312" w:hint="eastAsia"/>
          <w:dstrike/>
          <w:sz w:val="32"/>
          <w:szCs w:val="32"/>
        </w:rPr>
        <w:t>必须取得批准文号</w:t>
      </w:r>
      <w:r w:rsidRPr="002B3142">
        <w:rPr>
          <w:rFonts w:eastAsia="仿宋_GB2312" w:hint="eastAsia"/>
          <w:sz w:val="32"/>
          <w:szCs w:val="32"/>
        </w:rPr>
        <w:t>而未</w:t>
      </w:r>
      <w:r w:rsidRPr="0023600C">
        <w:rPr>
          <w:rFonts w:ascii="黑体" w:eastAsia="黑体" w:hAnsi="黑体" w:hint="eastAsia"/>
          <w:sz w:val="32"/>
          <w:szCs w:val="32"/>
        </w:rPr>
        <w:t>审批</w:t>
      </w:r>
      <w:r w:rsidRPr="0023600C">
        <w:rPr>
          <w:rFonts w:eastAsia="仿宋_GB2312" w:hint="eastAsia"/>
          <w:dstrike/>
          <w:sz w:val="32"/>
          <w:szCs w:val="32"/>
        </w:rPr>
        <w:t>取得批准文号</w:t>
      </w:r>
      <w:r w:rsidRPr="002B3142">
        <w:rPr>
          <w:rFonts w:eastAsia="仿宋_GB2312" w:hint="eastAsia"/>
          <w:sz w:val="32"/>
          <w:szCs w:val="32"/>
        </w:rPr>
        <w:t>的原料</w:t>
      </w:r>
      <w:r w:rsidRPr="00CE4B33">
        <w:rPr>
          <w:rFonts w:eastAsia="仿宋_GB2312" w:hint="eastAsia"/>
          <w:sz w:val="32"/>
          <w:szCs w:val="32"/>
        </w:rPr>
        <w:t>药</w:t>
      </w:r>
      <w:r w:rsidRPr="002B3142">
        <w:rPr>
          <w:rFonts w:eastAsia="仿宋_GB2312" w:hint="eastAsia"/>
          <w:sz w:val="32"/>
          <w:szCs w:val="32"/>
        </w:rPr>
        <w:t>生产的；</w:t>
      </w:r>
    </w:p>
    <w:p w:rsidR="005C6E2F" w:rsidRPr="002B3142" w:rsidRDefault="005C6E2F" w:rsidP="005C6E2F">
      <w:pPr>
        <w:adjustRightInd w:val="0"/>
        <w:snapToGrid w:val="0"/>
        <w:spacing w:line="560" w:lineRule="exact"/>
        <w:ind w:firstLineChars="200" w:firstLine="640"/>
        <w:rPr>
          <w:rFonts w:eastAsia="仿宋_GB2312"/>
        </w:rPr>
      </w:pPr>
      <w:r w:rsidRPr="002B3142">
        <w:rPr>
          <w:rFonts w:eastAsia="仿宋_GB2312" w:hint="eastAsia"/>
          <w:sz w:val="32"/>
          <w:szCs w:val="32"/>
        </w:rPr>
        <w:t>（六）所标明的适应症或者功能主治超出规定范围的。</w:t>
      </w:r>
    </w:p>
    <w:p w:rsidR="005C6E2F" w:rsidRDefault="005C6E2F" w:rsidP="005C6E2F">
      <w:pPr>
        <w:pStyle w:val="2"/>
        <w:numPr>
          <w:ilvl w:val="0"/>
          <w:numId w:val="1"/>
        </w:numPr>
        <w:adjustRightInd w:val="0"/>
        <w:snapToGrid w:val="0"/>
        <w:spacing w:line="560" w:lineRule="exact"/>
        <w:ind w:left="0" w:firstLine="640"/>
        <w:rPr>
          <w:rFonts w:ascii="Times New Roman" w:eastAsia="仿宋_GB2312" w:hAnsi="Times New Roman"/>
        </w:rPr>
      </w:pPr>
      <w:r w:rsidRPr="002B3142">
        <w:rPr>
          <w:rFonts w:ascii="Times New Roman" w:eastAsia="仿宋_GB2312" w:hAnsi="Times New Roman" w:hint="eastAsia"/>
          <w:sz w:val="32"/>
          <w:szCs w:val="32"/>
        </w:rPr>
        <w:t>禁止生产、销售劣药。</w:t>
      </w:r>
    </w:p>
    <w:p w:rsidR="005C6E2F" w:rsidRPr="002B3142" w:rsidRDefault="005C6E2F" w:rsidP="005C6E2F">
      <w:pPr>
        <w:adjustRightInd w:val="0"/>
        <w:snapToGrid w:val="0"/>
        <w:spacing w:line="560" w:lineRule="exact"/>
        <w:ind w:firstLineChars="200" w:firstLine="640"/>
        <w:rPr>
          <w:rFonts w:eastAsia="仿宋_GB2312"/>
          <w:sz w:val="32"/>
          <w:szCs w:val="32"/>
        </w:rPr>
      </w:pPr>
      <w:r w:rsidRPr="002B3142">
        <w:rPr>
          <w:rFonts w:eastAsia="仿宋_GB2312" w:hint="eastAsia"/>
          <w:sz w:val="32"/>
          <w:szCs w:val="32"/>
        </w:rPr>
        <w:t>药品成份的含量不符合国家药品标准的，为劣药。</w:t>
      </w:r>
    </w:p>
    <w:p w:rsidR="005C6E2F" w:rsidRPr="002B3142" w:rsidRDefault="005C6E2F" w:rsidP="005C6E2F">
      <w:pPr>
        <w:adjustRightInd w:val="0"/>
        <w:snapToGrid w:val="0"/>
        <w:spacing w:line="560" w:lineRule="exact"/>
        <w:ind w:firstLineChars="200" w:firstLine="640"/>
        <w:rPr>
          <w:rFonts w:eastAsia="仿宋_GB2312"/>
          <w:sz w:val="32"/>
          <w:szCs w:val="32"/>
        </w:rPr>
      </w:pPr>
      <w:r w:rsidRPr="002B3142">
        <w:rPr>
          <w:rFonts w:eastAsia="仿宋_GB2312" w:hint="eastAsia"/>
          <w:sz w:val="32"/>
          <w:szCs w:val="32"/>
        </w:rPr>
        <w:t>有下列情形之一的药品，按劣药论处</w:t>
      </w:r>
      <w:r w:rsidRPr="002B3142">
        <w:rPr>
          <w:rFonts w:eastAsia="仿宋_GB2312"/>
          <w:sz w:val="32"/>
          <w:szCs w:val="32"/>
        </w:rPr>
        <w:t>:</w:t>
      </w:r>
    </w:p>
    <w:p w:rsidR="005C6E2F" w:rsidRPr="002B3142" w:rsidRDefault="005C6E2F" w:rsidP="005C6E2F">
      <w:pPr>
        <w:adjustRightInd w:val="0"/>
        <w:snapToGrid w:val="0"/>
        <w:spacing w:line="560" w:lineRule="exact"/>
        <w:ind w:firstLineChars="200" w:firstLine="640"/>
        <w:rPr>
          <w:rFonts w:eastAsia="仿宋_GB2312"/>
          <w:sz w:val="32"/>
          <w:szCs w:val="32"/>
        </w:rPr>
      </w:pPr>
      <w:r w:rsidRPr="002B3142">
        <w:rPr>
          <w:rFonts w:eastAsia="仿宋_GB2312" w:hint="eastAsia"/>
          <w:sz w:val="32"/>
          <w:szCs w:val="32"/>
        </w:rPr>
        <w:t>（一）未标明有效期或者更改有效期的；</w:t>
      </w:r>
    </w:p>
    <w:p w:rsidR="005C6E2F" w:rsidRPr="002B3142" w:rsidRDefault="005C6E2F" w:rsidP="005C6E2F">
      <w:pPr>
        <w:adjustRightInd w:val="0"/>
        <w:snapToGrid w:val="0"/>
        <w:spacing w:line="560" w:lineRule="exact"/>
        <w:ind w:firstLineChars="200" w:firstLine="640"/>
        <w:rPr>
          <w:rFonts w:eastAsia="仿宋_GB2312"/>
          <w:sz w:val="32"/>
          <w:szCs w:val="32"/>
        </w:rPr>
      </w:pPr>
      <w:r w:rsidRPr="002B3142">
        <w:rPr>
          <w:rFonts w:eastAsia="仿宋_GB2312" w:hint="eastAsia"/>
          <w:sz w:val="32"/>
          <w:szCs w:val="32"/>
        </w:rPr>
        <w:t>（二）不注明或者更改生产批号的；</w:t>
      </w:r>
    </w:p>
    <w:p w:rsidR="005C6E2F" w:rsidRPr="002B3142" w:rsidRDefault="005C6E2F" w:rsidP="005C6E2F">
      <w:pPr>
        <w:adjustRightInd w:val="0"/>
        <w:snapToGrid w:val="0"/>
        <w:spacing w:line="560" w:lineRule="exact"/>
        <w:ind w:firstLineChars="200" w:firstLine="640"/>
        <w:rPr>
          <w:rFonts w:eastAsia="仿宋_GB2312"/>
          <w:sz w:val="32"/>
          <w:szCs w:val="32"/>
        </w:rPr>
      </w:pPr>
      <w:r w:rsidRPr="002B3142">
        <w:rPr>
          <w:rFonts w:eastAsia="仿宋_GB2312" w:hint="eastAsia"/>
          <w:sz w:val="32"/>
          <w:szCs w:val="32"/>
        </w:rPr>
        <w:t>（三）超过有效期的；</w:t>
      </w:r>
    </w:p>
    <w:p w:rsidR="005C6E2F" w:rsidRPr="002B3142" w:rsidRDefault="005C6E2F" w:rsidP="005C6E2F">
      <w:pPr>
        <w:adjustRightInd w:val="0"/>
        <w:snapToGrid w:val="0"/>
        <w:spacing w:line="560" w:lineRule="exact"/>
        <w:ind w:firstLineChars="200" w:firstLine="640"/>
        <w:rPr>
          <w:rFonts w:eastAsia="仿宋_GB2312"/>
          <w:sz w:val="32"/>
          <w:szCs w:val="32"/>
        </w:rPr>
      </w:pPr>
      <w:r w:rsidRPr="002B3142">
        <w:rPr>
          <w:rFonts w:eastAsia="仿宋_GB2312" w:hint="eastAsia"/>
          <w:sz w:val="32"/>
          <w:szCs w:val="32"/>
        </w:rPr>
        <w:t>（四）直接接触药品的包装材料和容器未经批准的；</w:t>
      </w:r>
    </w:p>
    <w:p w:rsidR="005C6E2F" w:rsidRPr="002B3142" w:rsidRDefault="005C6E2F" w:rsidP="005C6E2F">
      <w:pPr>
        <w:adjustRightInd w:val="0"/>
        <w:snapToGrid w:val="0"/>
        <w:spacing w:line="560" w:lineRule="exact"/>
        <w:ind w:firstLineChars="200" w:firstLine="640"/>
        <w:rPr>
          <w:rFonts w:eastAsia="仿宋_GB2312"/>
          <w:sz w:val="32"/>
          <w:szCs w:val="32"/>
        </w:rPr>
      </w:pPr>
      <w:r w:rsidRPr="002B3142">
        <w:rPr>
          <w:rFonts w:eastAsia="仿宋_GB2312" w:hint="eastAsia"/>
          <w:sz w:val="32"/>
          <w:szCs w:val="32"/>
        </w:rPr>
        <w:t>（五）擅自添加着色剂、防腐剂、香料、矫味剂及辅料的；</w:t>
      </w:r>
    </w:p>
    <w:p w:rsidR="005C6E2F" w:rsidRPr="002B3142" w:rsidRDefault="005C6E2F" w:rsidP="005C6E2F">
      <w:pPr>
        <w:adjustRightInd w:val="0"/>
        <w:snapToGrid w:val="0"/>
        <w:spacing w:line="560" w:lineRule="exact"/>
        <w:ind w:firstLineChars="200" w:firstLine="640"/>
        <w:rPr>
          <w:rFonts w:eastAsia="仿宋_GB2312"/>
        </w:rPr>
      </w:pPr>
      <w:r w:rsidRPr="002B3142">
        <w:rPr>
          <w:rFonts w:eastAsia="仿宋_GB2312" w:hint="eastAsia"/>
          <w:sz w:val="32"/>
          <w:szCs w:val="32"/>
        </w:rPr>
        <w:t>（六）其他不符合药品标准规定的。</w:t>
      </w:r>
    </w:p>
    <w:p w:rsidR="005C6E2F" w:rsidRDefault="005C6E2F" w:rsidP="005C6E2F">
      <w:pPr>
        <w:pStyle w:val="2"/>
        <w:numPr>
          <w:ilvl w:val="0"/>
          <w:numId w:val="1"/>
        </w:numPr>
        <w:adjustRightInd w:val="0"/>
        <w:snapToGrid w:val="0"/>
        <w:spacing w:line="560" w:lineRule="exact"/>
        <w:ind w:left="0" w:firstLine="640"/>
        <w:rPr>
          <w:rFonts w:ascii="Times New Roman" w:eastAsia="仿宋_GB2312" w:hAnsi="Times New Roman"/>
        </w:rPr>
      </w:pPr>
      <w:r w:rsidRPr="002B3142">
        <w:rPr>
          <w:rFonts w:ascii="Times New Roman" w:eastAsia="仿宋_GB2312" w:hAnsi="Times New Roman" w:hint="eastAsia"/>
          <w:sz w:val="32"/>
          <w:szCs w:val="32"/>
        </w:rPr>
        <w:t>列入国家药品标准的药品名称为药品通用名称。已经作为药品通用名称的，该名称不得作为药品商标使用。</w:t>
      </w:r>
    </w:p>
    <w:p w:rsidR="005C6E2F" w:rsidRDefault="005C6E2F" w:rsidP="005C6E2F">
      <w:pPr>
        <w:pStyle w:val="2"/>
        <w:numPr>
          <w:ilvl w:val="0"/>
          <w:numId w:val="1"/>
        </w:numPr>
        <w:adjustRightInd w:val="0"/>
        <w:snapToGrid w:val="0"/>
        <w:spacing w:line="560" w:lineRule="exact"/>
        <w:ind w:left="0" w:firstLine="640"/>
        <w:rPr>
          <w:rFonts w:ascii="Times New Roman" w:eastAsia="仿宋_GB2312" w:hAnsi="Times New Roman"/>
        </w:rPr>
      </w:pPr>
      <w:r w:rsidRPr="002B3142">
        <w:rPr>
          <w:rFonts w:ascii="Times New Roman" w:eastAsia="仿宋_GB2312" w:hAnsi="Times New Roman" w:hint="eastAsia"/>
          <w:sz w:val="32"/>
          <w:szCs w:val="32"/>
        </w:rPr>
        <w:t>药品生产企业、药品经营企业和医疗机构直接接触药品的工作人员，必须每年进行健康检查。患有传染病或者其他可能污染药品的疾病的，不得从事直接接触药品的工作。</w:t>
      </w:r>
    </w:p>
    <w:p w:rsidR="005C6E2F" w:rsidRPr="002B3142" w:rsidRDefault="005C6E2F" w:rsidP="005C6E2F">
      <w:pPr>
        <w:pStyle w:val="2"/>
        <w:adjustRightInd w:val="0"/>
        <w:snapToGrid w:val="0"/>
        <w:spacing w:line="560" w:lineRule="exact"/>
      </w:pPr>
    </w:p>
    <w:p w:rsidR="005C6E2F" w:rsidRPr="006C48EF" w:rsidRDefault="005C6E2F" w:rsidP="005C6E2F">
      <w:pPr>
        <w:pStyle w:val="2"/>
        <w:adjustRightInd w:val="0"/>
        <w:snapToGrid w:val="0"/>
        <w:spacing w:line="560" w:lineRule="exact"/>
        <w:ind w:firstLineChars="0" w:firstLine="0"/>
        <w:jc w:val="center"/>
        <w:rPr>
          <w:rFonts w:ascii="方正小标宋简体" w:eastAsia="方正小标宋简体"/>
          <w:sz w:val="32"/>
          <w:szCs w:val="36"/>
        </w:rPr>
      </w:pPr>
      <w:r w:rsidRPr="002B3142">
        <w:rPr>
          <w:rFonts w:ascii="方正小标宋简体" w:eastAsia="方正小标宋简体" w:hint="eastAsia"/>
          <w:sz w:val="32"/>
          <w:szCs w:val="36"/>
        </w:rPr>
        <w:t>第</w:t>
      </w:r>
      <w:r>
        <w:rPr>
          <w:rFonts w:ascii="方正小标宋简体" w:eastAsia="方正小标宋简体" w:hint="eastAsia"/>
          <w:sz w:val="32"/>
          <w:szCs w:val="36"/>
        </w:rPr>
        <w:t>六</w:t>
      </w:r>
      <w:r w:rsidRPr="002B3142">
        <w:rPr>
          <w:rFonts w:ascii="方正小标宋简体" w:eastAsia="方正小标宋简体" w:hint="eastAsia"/>
          <w:sz w:val="32"/>
          <w:szCs w:val="36"/>
        </w:rPr>
        <w:t>章药品包装的管理</w:t>
      </w:r>
    </w:p>
    <w:p w:rsidR="005C6E2F" w:rsidRDefault="005C6E2F" w:rsidP="005C6E2F">
      <w:pPr>
        <w:pStyle w:val="2"/>
        <w:numPr>
          <w:ilvl w:val="0"/>
          <w:numId w:val="1"/>
        </w:numPr>
        <w:adjustRightInd w:val="0"/>
        <w:snapToGrid w:val="0"/>
        <w:spacing w:line="560" w:lineRule="exact"/>
        <w:ind w:left="0" w:firstLine="640"/>
      </w:pPr>
      <w:r w:rsidRPr="002B3142">
        <w:rPr>
          <w:rFonts w:ascii="仿宋_GB2312" w:eastAsia="仿宋_GB2312" w:hAnsi="仿宋" w:hint="eastAsia"/>
          <w:sz w:val="32"/>
          <w:szCs w:val="32"/>
        </w:rPr>
        <w:t>直接接触药品的包装材料和容器，必须符合药用要求，符合保障人体健康、安全的标准，并由药品监督管理部门在审批药品时一并</w:t>
      </w:r>
      <w:r w:rsidRPr="002B3142">
        <w:rPr>
          <w:rFonts w:ascii="仿宋" w:eastAsia="仿宋" w:hAnsi="仿宋" w:hint="eastAsia"/>
          <w:sz w:val="32"/>
          <w:szCs w:val="32"/>
        </w:rPr>
        <w:t>审</w:t>
      </w:r>
      <w:r w:rsidRPr="002B3142">
        <w:rPr>
          <w:rFonts w:ascii="仿宋_GB2312" w:eastAsia="仿宋_GB2312" w:hAnsi="仿宋" w:hint="eastAsia"/>
          <w:sz w:val="32"/>
          <w:szCs w:val="32"/>
        </w:rPr>
        <w:t>批</w:t>
      </w:r>
      <w:r w:rsidRPr="002B3142">
        <w:rPr>
          <w:rFonts w:ascii="仿宋" w:eastAsia="仿宋" w:hAnsi="仿宋" w:hint="eastAsia"/>
          <w:sz w:val="32"/>
          <w:szCs w:val="32"/>
        </w:rPr>
        <w:t>。</w:t>
      </w:r>
    </w:p>
    <w:p w:rsidR="005C6E2F" w:rsidRPr="002B3142" w:rsidRDefault="005C6E2F" w:rsidP="005C6E2F">
      <w:pPr>
        <w:adjustRightInd w:val="0"/>
        <w:snapToGrid w:val="0"/>
        <w:spacing w:line="560" w:lineRule="exact"/>
        <w:ind w:firstLineChars="200" w:firstLine="640"/>
        <w:rPr>
          <w:rFonts w:ascii="仿宋_GB2312" w:eastAsia="仿宋_GB2312" w:hAnsi="仿宋"/>
          <w:sz w:val="32"/>
          <w:szCs w:val="32"/>
        </w:rPr>
      </w:pPr>
      <w:r w:rsidRPr="002B3142">
        <w:rPr>
          <w:rFonts w:ascii="黑体" w:eastAsia="黑体" w:hAnsi="黑体" w:hint="eastAsia"/>
          <w:sz w:val="32"/>
          <w:szCs w:val="32"/>
        </w:rPr>
        <w:t>药品上市许可持有人、</w:t>
      </w:r>
      <w:r w:rsidRPr="002B3142">
        <w:rPr>
          <w:rFonts w:ascii="仿宋_GB2312" w:eastAsia="仿宋_GB2312" w:hAnsi="仿宋" w:hint="eastAsia"/>
          <w:sz w:val="32"/>
          <w:szCs w:val="32"/>
        </w:rPr>
        <w:t>药品生产企业不得使用未经批准的直接接触药品的包装材料和容器。</w:t>
      </w:r>
    </w:p>
    <w:p w:rsidR="005C6E2F" w:rsidRPr="002B3142" w:rsidRDefault="005C6E2F" w:rsidP="005C6E2F">
      <w:pPr>
        <w:adjustRightInd w:val="0"/>
        <w:snapToGrid w:val="0"/>
        <w:spacing w:line="560" w:lineRule="exact"/>
        <w:ind w:firstLineChars="200" w:firstLine="640"/>
        <w:rPr>
          <w:rFonts w:ascii="仿宋_GB2312" w:eastAsia="仿宋_GB2312"/>
        </w:rPr>
      </w:pPr>
      <w:r w:rsidRPr="002B3142">
        <w:rPr>
          <w:rFonts w:ascii="仿宋_GB2312" w:eastAsia="仿宋_GB2312" w:hAnsi="仿宋" w:hint="eastAsia"/>
          <w:sz w:val="32"/>
          <w:szCs w:val="32"/>
        </w:rPr>
        <w:t>对不合格的直接接触药品的包装材料和容器，由药品监督管理部门责令停止使用。</w:t>
      </w:r>
    </w:p>
    <w:p w:rsidR="005C6E2F" w:rsidRDefault="005C6E2F" w:rsidP="005C6E2F">
      <w:pPr>
        <w:pStyle w:val="2"/>
        <w:numPr>
          <w:ilvl w:val="0"/>
          <w:numId w:val="1"/>
        </w:numPr>
        <w:adjustRightInd w:val="0"/>
        <w:snapToGrid w:val="0"/>
        <w:spacing w:line="560" w:lineRule="exact"/>
        <w:ind w:left="0" w:firstLine="640"/>
        <w:rPr>
          <w:rFonts w:ascii="仿宋_GB2312" w:eastAsia="仿宋_GB2312"/>
        </w:rPr>
      </w:pPr>
      <w:r w:rsidRPr="002B3142">
        <w:rPr>
          <w:rFonts w:ascii="仿宋_GB2312" w:eastAsia="仿宋_GB2312" w:hAnsi="仿宋"/>
          <w:sz w:val="32"/>
          <w:szCs w:val="32"/>
        </w:rPr>
        <w:t>药品包装必须适合药品质量的要求，方便储存、运输和医疗使用。</w:t>
      </w:r>
    </w:p>
    <w:p w:rsidR="005C6E2F" w:rsidRPr="002B3142" w:rsidRDefault="005C6E2F" w:rsidP="005C6E2F">
      <w:pPr>
        <w:adjustRightInd w:val="0"/>
        <w:snapToGrid w:val="0"/>
        <w:spacing w:line="560" w:lineRule="exact"/>
        <w:ind w:firstLineChars="200" w:firstLine="640"/>
        <w:rPr>
          <w:rFonts w:ascii="仿宋_GB2312" w:eastAsia="仿宋_GB2312"/>
        </w:rPr>
      </w:pPr>
      <w:r w:rsidRPr="002B3142">
        <w:rPr>
          <w:rFonts w:ascii="仿宋_GB2312" w:eastAsia="仿宋_GB2312" w:hAnsi="仿宋" w:hint="eastAsia"/>
          <w:sz w:val="32"/>
          <w:szCs w:val="32"/>
        </w:rPr>
        <w:t>发运中药材必须有包装。在每件包装上，必须注明品名、产地、日期、调出单位，并附有质量合格的标志。</w:t>
      </w:r>
    </w:p>
    <w:p w:rsidR="005C6E2F" w:rsidRDefault="005C6E2F" w:rsidP="005C6E2F">
      <w:pPr>
        <w:pStyle w:val="2"/>
        <w:numPr>
          <w:ilvl w:val="0"/>
          <w:numId w:val="1"/>
        </w:numPr>
        <w:adjustRightInd w:val="0"/>
        <w:snapToGrid w:val="0"/>
        <w:spacing w:line="560" w:lineRule="exact"/>
        <w:ind w:left="0" w:firstLine="640"/>
        <w:rPr>
          <w:rFonts w:ascii="仿宋_GB2312" w:eastAsia="仿宋_GB2312"/>
        </w:rPr>
      </w:pPr>
      <w:r w:rsidRPr="002B3142">
        <w:rPr>
          <w:rFonts w:ascii="仿宋_GB2312" w:eastAsia="仿宋_GB2312" w:hAnsi="仿宋"/>
          <w:sz w:val="32"/>
          <w:szCs w:val="32"/>
        </w:rPr>
        <w:t>药品包装必须按照规定印有或者贴有标签并附有说明书。</w:t>
      </w:r>
    </w:p>
    <w:p w:rsidR="005C6E2F" w:rsidRPr="002B3142" w:rsidRDefault="005C6E2F" w:rsidP="005C6E2F">
      <w:pPr>
        <w:adjustRightInd w:val="0"/>
        <w:snapToGrid w:val="0"/>
        <w:spacing w:line="560" w:lineRule="exact"/>
        <w:ind w:firstLineChars="200" w:firstLine="640"/>
        <w:rPr>
          <w:rFonts w:ascii="仿宋_GB2312" w:eastAsia="仿宋_GB2312" w:hAnsi="仿宋"/>
          <w:sz w:val="32"/>
          <w:szCs w:val="32"/>
        </w:rPr>
      </w:pPr>
      <w:r w:rsidRPr="002B3142">
        <w:rPr>
          <w:rFonts w:ascii="仿宋_GB2312" w:eastAsia="仿宋_GB2312" w:hAnsi="仿宋" w:hint="eastAsia"/>
          <w:sz w:val="32"/>
          <w:szCs w:val="32"/>
        </w:rPr>
        <w:t>标签或者说明书上必须注明药品的</w:t>
      </w:r>
      <w:r w:rsidRPr="002B3142">
        <w:rPr>
          <w:rFonts w:ascii="黑体" w:eastAsia="黑体" w:hAnsi="黑体" w:hint="eastAsia"/>
          <w:sz w:val="32"/>
          <w:szCs w:val="32"/>
        </w:rPr>
        <w:t>上市许可持有人、</w:t>
      </w:r>
      <w:r w:rsidRPr="002B3142">
        <w:rPr>
          <w:rFonts w:ascii="仿宋_GB2312" w:eastAsia="仿宋_GB2312" w:hAnsi="仿宋" w:hint="eastAsia"/>
          <w:sz w:val="32"/>
          <w:szCs w:val="32"/>
        </w:rPr>
        <w:t>通用名称、成份、规格、</w:t>
      </w:r>
      <w:r w:rsidRPr="00CE4B33">
        <w:rPr>
          <w:rFonts w:ascii="仿宋_GB2312" w:eastAsia="仿宋_GB2312" w:hAnsi="仿宋" w:hint="eastAsia"/>
          <w:sz w:val="32"/>
          <w:szCs w:val="32"/>
        </w:rPr>
        <w:t>生产企业、</w:t>
      </w:r>
      <w:r w:rsidRPr="002B3142">
        <w:rPr>
          <w:rFonts w:ascii="仿宋_GB2312" w:eastAsia="仿宋_GB2312" w:hAnsi="仿宋" w:hint="eastAsia"/>
          <w:sz w:val="32"/>
          <w:szCs w:val="32"/>
        </w:rPr>
        <w:t>批准文号、产品批号、生产日期、有效期、适应症或者功能主治、用法、用量、禁忌、不良反应和注意事项。</w:t>
      </w:r>
    </w:p>
    <w:p w:rsidR="005C6E2F" w:rsidRPr="002B3142" w:rsidRDefault="005C6E2F" w:rsidP="005C6E2F">
      <w:pPr>
        <w:adjustRightInd w:val="0"/>
        <w:snapToGrid w:val="0"/>
        <w:spacing w:line="560" w:lineRule="exact"/>
        <w:ind w:firstLineChars="200" w:firstLine="640"/>
        <w:rPr>
          <w:rFonts w:ascii="仿宋_GB2312" w:eastAsia="仿宋_GB2312"/>
        </w:rPr>
      </w:pPr>
      <w:r w:rsidRPr="002B3142">
        <w:rPr>
          <w:rFonts w:ascii="仿宋_GB2312" w:eastAsia="仿宋_GB2312" w:hAnsi="仿宋" w:hint="eastAsia"/>
          <w:sz w:val="32"/>
          <w:szCs w:val="32"/>
        </w:rPr>
        <w:t>麻醉药品、精神药品、医疗用毒性药品、放射性药品、外用药品和非处方药的标签，必须印有规定的标志。</w:t>
      </w:r>
    </w:p>
    <w:p w:rsidR="005C6E2F" w:rsidRPr="002B3142" w:rsidRDefault="005C6E2F" w:rsidP="005C6E2F">
      <w:pPr>
        <w:pStyle w:val="2"/>
        <w:adjustRightInd w:val="0"/>
        <w:snapToGrid w:val="0"/>
        <w:spacing w:line="560" w:lineRule="exact"/>
      </w:pPr>
    </w:p>
    <w:p w:rsidR="005C6E2F" w:rsidRPr="006C48EF" w:rsidRDefault="005C6E2F" w:rsidP="005C6E2F">
      <w:pPr>
        <w:pStyle w:val="2"/>
        <w:adjustRightInd w:val="0"/>
        <w:snapToGrid w:val="0"/>
        <w:spacing w:line="560" w:lineRule="exact"/>
        <w:ind w:firstLineChars="0" w:firstLine="0"/>
        <w:jc w:val="center"/>
        <w:rPr>
          <w:rFonts w:ascii="方正小标宋简体" w:eastAsia="方正小标宋简体"/>
          <w:sz w:val="32"/>
          <w:szCs w:val="36"/>
        </w:rPr>
      </w:pPr>
      <w:r w:rsidRPr="002B3142">
        <w:rPr>
          <w:rFonts w:ascii="方正小标宋简体" w:eastAsia="方正小标宋简体" w:hint="eastAsia"/>
          <w:sz w:val="32"/>
          <w:szCs w:val="36"/>
        </w:rPr>
        <w:t>第</w:t>
      </w:r>
      <w:r>
        <w:rPr>
          <w:rFonts w:ascii="方正小标宋简体" w:eastAsia="方正小标宋简体" w:hint="eastAsia"/>
          <w:sz w:val="32"/>
          <w:szCs w:val="36"/>
        </w:rPr>
        <w:t>七</w:t>
      </w:r>
      <w:r w:rsidRPr="002B3142">
        <w:rPr>
          <w:rFonts w:ascii="方正小标宋简体" w:eastAsia="方正小标宋简体" w:hint="eastAsia"/>
          <w:sz w:val="32"/>
          <w:szCs w:val="36"/>
        </w:rPr>
        <w:t>章　药品价格和广告的管理</w:t>
      </w:r>
    </w:p>
    <w:p w:rsidR="005C6E2F" w:rsidRDefault="005C6E2F" w:rsidP="005C6E2F">
      <w:pPr>
        <w:pStyle w:val="2"/>
        <w:numPr>
          <w:ilvl w:val="0"/>
          <w:numId w:val="1"/>
        </w:numPr>
        <w:adjustRightInd w:val="0"/>
        <w:snapToGrid w:val="0"/>
        <w:spacing w:line="560" w:lineRule="exact"/>
        <w:ind w:left="0" w:firstLine="640"/>
        <w:rPr>
          <w:rFonts w:ascii="仿宋_GB2312" w:eastAsia="仿宋_GB2312"/>
        </w:rPr>
      </w:pPr>
      <w:r w:rsidRPr="002B3142">
        <w:rPr>
          <w:rFonts w:ascii="仿宋_GB2312" w:eastAsia="仿宋_GB2312" w:hAnsi="仿宋" w:hint="eastAsia"/>
          <w:sz w:val="32"/>
          <w:szCs w:val="32"/>
        </w:rPr>
        <w:lastRenderedPageBreak/>
        <w:t>依法实行市场调节价的药品，药品的</w:t>
      </w:r>
      <w:r w:rsidRPr="002B3142">
        <w:rPr>
          <w:rFonts w:ascii="黑体" w:eastAsia="黑体" w:hAnsi="黑体" w:hint="eastAsia"/>
          <w:sz w:val="32"/>
          <w:szCs w:val="32"/>
        </w:rPr>
        <w:t>上市许可持有人、</w:t>
      </w:r>
      <w:r w:rsidRPr="00CE4B33">
        <w:rPr>
          <w:rFonts w:ascii="仿宋_GB2312" w:eastAsia="仿宋_GB2312" w:hAnsi="仿宋" w:hint="eastAsia"/>
          <w:dstrike/>
          <w:sz w:val="32"/>
          <w:szCs w:val="32"/>
        </w:rPr>
        <w:t>生产企业、</w:t>
      </w:r>
      <w:r w:rsidRPr="002B3142">
        <w:rPr>
          <w:rFonts w:ascii="仿宋_GB2312" w:eastAsia="仿宋_GB2312" w:hAnsi="仿宋" w:hint="eastAsia"/>
          <w:sz w:val="32"/>
          <w:szCs w:val="32"/>
        </w:rPr>
        <w:t>经营企业和医疗机构应当按照公平、合理和诚实信用、质价相符的原则制定价格，为用药者提供价格合理的药品。</w:t>
      </w:r>
    </w:p>
    <w:p w:rsidR="005C6E2F" w:rsidRPr="002B3142" w:rsidRDefault="005C6E2F" w:rsidP="005C6E2F">
      <w:pPr>
        <w:adjustRightInd w:val="0"/>
        <w:snapToGrid w:val="0"/>
        <w:spacing w:line="560" w:lineRule="exact"/>
        <w:ind w:firstLineChars="200" w:firstLine="640"/>
        <w:rPr>
          <w:rFonts w:ascii="仿宋_GB2312" w:eastAsia="仿宋_GB2312"/>
        </w:rPr>
      </w:pPr>
      <w:r w:rsidRPr="002B3142">
        <w:rPr>
          <w:rFonts w:ascii="仿宋_GB2312" w:eastAsia="仿宋_GB2312" w:hAnsi="仿宋" w:hint="eastAsia"/>
          <w:sz w:val="32"/>
          <w:szCs w:val="32"/>
        </w:rPr>
        <w:t>药品的</w:t>
      </w:r>
      <w:r w:rsidRPr="002B3142">
        <w:rPr>
          <w:rFonts w:ascii="黑体" w:eastAsia="黑体" w:hAnsi="黑体" w:hint="eastAsia"/>
          <w:sz w:val="32"/>
          <w:szCs w:val="32"/>
        </w:rPr>
        <w:t>上市许可持有人、</w:t>
      </w:r>
      <w:r w:rsidRPr="00CE4B33">
        <w:rPr>
          <w:rFonts w:ascii="仿宋_GB2312" w:eastAsia="仿宋_GB2312" w:hAnsi="仿宋" w:hint="eastAsia"/>
          <w:dstrike/>
          <w:sz w:val="32"/>
          <w:szCs w:val="32"/>
        </w:rPr>
        <w:t>生产企业、</w:t>
      </w:r>
      <w:r w:rsidRPr="002B3142">
        <w:rPr>
          <w:rFonts w:ascii="仿宋_GB2312" w:eastAsia="仿宋_GB2312" w:hAnsi="仿宋" w:hint="eastAsia"/>
          <w:sz w:val="32"/>
          <w:szCs w:val="32"/>
        </w:rPr>
        <w:t>经营企业和医疗机构应当遵守国务院价格主管部门关于药价管理的规定，制定和标明药品零售价格，禁止暴利和损害用药者利益的价格欺诈行为。</w:t>
      </w:r>
    </w:p>
    <w:p w:rsidR="005C6E2F" w:rsidRDefault="005C6E2F" w:rsidP="005C6E2F">
      <w:pPr>
        <w:pStyle w:val="2"/>
        <w:numPr>
          <w:ilvl w:val="0"/>
          <w:numId w:val="1"/>
        </w:numPr>
        <w:adjustRightInd w:val="0"/>
        <w:snapToGrid w:val="0"/>
        <w:spacing w:line="560" w:lineRule="exact"/>
        <w:ind w:left="0" w:firstLine="640"/>
        <w:rPr>
          <w:rFonts w:ascii="仿宋_GB2312" w:eastAsia="仿宋_GB2312"/>
        </w:rPr>
      </w:pPr>
      <w:r w:rsidRPr="002B3142">
        <w:rPr>
          <w:rFonts w:ascii="仿宋_GB2312" w:eastAsia="仿宋_GB2312" w:hAnsi="仿宋"/>
          <w:sz w:val="32"/>
          <w:szCs w:val="32"/>
        </w:rPr>
        <w:t>药品的</w:t>
      </w:r>
      <w:r w:rsidRPr="002B3142">
        <w:rPr>
          <w:rFonts w:ascii="黑体" w:eastAsia="黑体" w:hAnsi="黑体" w:hint="eastAsia"/>
          <w:sz w:val="32"/>
          <w:szCs w:val="32"/>
        </w:rPr>
        <w:t>上市许可持有人、</w:t>
      </w:r>
      <w:r w:rsidRPr="00CE4B33">
        <w:rPr>
          <w:rFonts w:ascii="仿宋_GB2312" w:eastAsia="仿宋_GB2312" w:hAnsi="仿宋" w:hint="eastAsia"/>
          <w:dstrike/>
          <w:sz w:val="32"/>
          <w:szCs w:val="32"/>
        </w:rPr>
        <w:t>生产企业、</w:t>
      </w:r>
      <w:r w:rsidRPr="002B3142">
        <w:rPr>
          <w:rFonts w:ascii="仿宋_GB2312" w:eastAsia="仿宋_GB2312" w:hAnsi="仿宋" w:hint="eastAsia"/>
          <w:sz w:val="32"/>
          <w:szCs w:val="32"/>
        </w:rPr>
        <w:t>经营企业、医疗机构应当依法向政府价格主管部门提供其药品的实际购销价格和购销数量等资料。</w:t>
      </w:r>
    </w:p>
    <w:p w:rsidR="005C6E2F" w:rsidRDefault="005C6E2F" w:rsidP="005C6E2F">
      <w:pPr>
        <w:pStyle w:val="2"/>
        <w:numPr>
          <w:ilvl w:val="0"/>
          <w:numId w:val="1"/>
        </w:numPr>
        <w:adjustRightInd w:val="0"/>
        <w:snapToGrid w:val="0"/>
        <w:spacing w:line="560" w:lineRule="exact"/>
        <w:ind w:left="0" w:firstLine="640"/>
        <w:rPr>
          <w:rFonts w:ascii="仿宋_GB2312" w:eastAsia="仿宋_GB2312"/>
        </w:rPr>
      </w:pPr>
      <w:r w:rsidRPr="002B3142">
        <w:rPr>
          <w:rFonts w:ascii="仿宋_GB2312" w:eastAsia="仿宋_GB2312" w:hAnsi="仿宋"/>
          <w:sz w:val="32"/>
          <w:szCs w:val="32"/>
        </w:rPr>
        <w:t>医疗机构应当向患者提供所用药品的价格清单；医疗保险定点医疗机构还应当按照规定的办法如实公布其常用药品的价格，加强合理用药的管理。具体办法由国务院卫生行政部门规定。</w:t>
      </w:r>
    </w:p>
    <w:p w:rsidR="005C6E2F" w:rsidRDefault="005C6E2F" w:rsidP="005C6E2F">
      <w:pPr>
        <w:pStyle w:val="2"/>
        <w:numPr>
          <w:ilvl w:val="0"/>
          <w:numId w:val="1"/>
        </w:numPr>
        <w:adjustRightInd w:val="0"/>
        <w:snapToGrid w:val="0"/>
        <w:spacing w:line="560" w:lineRule="exact"/>
        <w:ind w:left="0" w:firstLine="640"/>
        <w:rPr>
          <w:rFonts w:ascii="仿宋_GB2312" w:eastAsia="仿宋_GB2312"/>
        </w:rPr>
      </w:pPr>
      <w:r w:rsidRPr="002B3142">
        <w:rPr>
          <w:rFonts w:ascii="仿宋_GB2312" w:eastAsia="仿宋_GB2312" w:hAnsi="仿宋"/>
          <w:sz w:val="32"/>
          <w:szCs w:val="32"/>
        </w:rPr>
        <w:t>禁止药品的</w:t>
      </w:r>
      <w:r w:rsidRPr="002B3142">
        <w:rPr>
          <w:rFonts w:ascii="黑体" w:eastAsia="黑体" w:hAnsi="黑体" w:hint="eastAsia"/>
          <w:sz w:val="32"/>
          <w:szCs w:val="32"/>
        </w:rPr>
        <w:t>上市许可持有人、</w:t>
      </w:r>
      <w:r w:rsidRPr="00CE4B33">
        <w:rPr>
          <w:rFonts w:ascii="仿宋_GB2312" w:eastAsia="仿宋_GB2312" w:hAnsi="仿宋" w:hint="eastAsia"/>
          <w:dstrike/>
          <w:sz w:val="32"/>
          <w:szCs w:val="32"/>
        </w:rPr>
        <w:t>生产企业、</w:t>
      </w:r>
      <w:r w:rsidRPr="002B3142">
        <w:rPr>
          <w:rFonts w:ascii="仿宋_GB2312" w:eastAsia="仿宋_GB2312" w:hAnsi="仿宋" w:hint="eastAsia"/>
          <w:sz w:val="32"/>
          <w:szCs w:val="32"/>
        </w:rPr>
        <w:t>经营企业和医疗机构在药品购销中</w:t>
      </w:r>
      <w:r>
        <w:rPr>
          <w:rFonts w:ascii="仿宋_GB2312" w:eastAsia="仿宋_GB2312" w:hAnsi="仿宋" w:hint="eastAsia"/>
          <w:sz w:val="32"/>
          <w:szCs w:val="32"/>
        </w:rPr>
        <w:t>账</w:t>
      </w:r>
      <w:r w:rsidRPr="002B3142">
        <w:rPr>
          <w:rFonts w:ascii="仿宋_GB2312" w:eastAsia="仿宋_GB2312" w:hAnsi="仿宋" w:hint="eastAsia"/>
          <w:sz w:val="32"/>
          <w:szCs w:val="32"/>
        </w:rPr>
        <w:t>外暗中给予、收受回扣或者其他利益。</w:t>
      </w:r>
    </w:p>
    <w:p w:rsidR="005C6E2F" w:rsidRPr="002B3142" w:rsidRDefault="005C6E2F" w:rsidP="005C6E2F">
      <w:pPr>
        <w:adjustRightInd w:val="0"/>
        <w:snapToGrid w:val="0"/>
        <w:spacing w:line="560" w:lineRule="exact"/>
        <w:ind w:firstLineChars="200" w:firstLine="640"/>
        <w:rPr>
          <w:rFonts w:eastAsia="仿宋_GB2312"/>
        </w:rPr>
      </w:pPr>
      <w:r w:rsidRPr="002B3142">
        <w:rPr>
          <w:rFonts w:ascii="仿宋_GB2312" w:eastAsia="仿宋_GB2312" w:hAnsi="仿宋" w:hint="eastAsia"/>
          <w:sz w:val="32"/>
          <w:szCs w:val="32"/>
        </w:rPr>
        <w:t>禁止药品的</w:t>
      </w:r>
      <w:r w:rsidRPr="002B3142">
        <w:rPr>
          <w:rFonts w:ascii="黑体" w:eastAsia="黑体" w:hAnsi="黑体" w:hint="eastAsia"/>
          <w:sz w:val="32"/>
          <w:szCs w:val="32"/>
        </w:rPr>
        <w:t>上市许可持有人、</w:t>
      </w:r>
      <w:r w:rsidRPr="00CE4B33">
        <w:rPr>
          <w:rFonts w:ascii="仿宋_GB2312" w:eastAsia="仿宋_GB2312" w:hAnsi="仿宋" w:hint="eastAsia"/>
          <w:dstrike/>
          <w:sz w:val="32"/>
          <w:szCs w:val="32"/>
        </w:rPr>
        <w:t>生产企业、</w:t>
      </w:r>
      <w:r w:rsidRPr="002B3142">
        <w:rPr>
          <w:rFonts w:eastAsia="仿宋_GB2312" w:hint="eastAsia"/>
          <w:sz w:val="32"/>
          <w:szCs w:val="32"/>
        </w:rPr>
        <w:t>经营企业或者其代理人以任何名义给予使用其药品的医疗机构的负责人、药品采购人员、医师等有关人员以财物或者其他利益。禁止医疗机构的负责人、药品采购人员、医师等有关人员以任何名义收受药品的</w:t>
      </w:r>
      <w:r w:rsidRPr="005C77D9">
        <w:rPr>
          <w:rFonts w:ascii="黑体" w:eastAsia="黑体" w:hAnsi="黑体" w:hint="eastAsia"/>
          <w:sz w:val="32"/>
          <w:szCs w:val="32"/>
        </w:rPr>
        <w:t>上市许可持有人、</w:t>
      </w:r>
      <w:r w:rsidRPr="00CE4B33">
        <w:rPr>
          <w:rFonts w:ascii="仿宋_GB2312" w:eastAsia="仿宋_GB2312" w:hAnsi="仿宋" w:hint="eastAsia"/>
          <w:dstrike/>
          <w:sz w:val="32"/>
          <w:szCs w:val="32"/>
        </w:rPr>
        <w:t>生产企业、</w:t>
      </w:r>
      <w:r w:rsidRPr="002B3142">
        <w:rPr>
          <w:rFonts w:eastAsia="仿宋_GB2312" w:hint="eastAsia"/>
          <w:sz w:val="32"/>
          <w:szCs w:val="32"/>
        </w:rPr>
        <w:t>经营企业或者其代理人给予的财物或者其他利益。</w:t>
      </w:r>
    </w:p>
    <w:p w:rsidR="005C6E2F" w:rsidRDefault="005C6E2F" w:rsidP="005C6E2F">
      <w:pPr>
        <w:pStyle w:val="2"/>
        <w:numPr>
          <w:ilvl w:val="0"/>
          <w:numId w:val="1"/>
        </w:numPr>
        <w:adjustRightInd w:val="0"/>
        <w:snapToGrid w:val="0"/>
        <w:spacing w:line="560" w:lineRule="exact"/>
        <w:ind w:left="0" w:firstLine="640"/>
        <w:rPr>
          <w:rFonts w:ascii="Times New Roman" w:eastAsia="仿宋_GB2312" w:hAnsi="Times New Roman"/>
        </w:rPr>
      </w:pPr>
      <w:r w:rsidRPr="002B3142">
        <w:rPr>
          <w:rFonts w:ascii="Times New Roman" w:eastAsia="仿宋_GB2312" w:hAnsi="Times New Roman" w:hint="eastAsia"/>
          <w:sz w:val="32"/>
          <w:szCs w:val="32"/>
        </w:rPr>
        <w:lastRenderedPageBreak/>
        <w:t>药品广告须经企业所在地省、自治区、直辖市人民政府药品监督管理部门批准，并发给药品广告批准文号；未取得药品广告批准文号的，不得发布。</w:t>
      </w:r>
    </w:p>
    <w:p w:rsidR="005C6E2F" w:rsidRPr="002B3142" w:rsidRDefault="005C6E2F" w:rsidP="005C6E2F">
      <w:pPr>
        <w:adjustRightInd w:val="0"/>
        <w:snapToGrid w:val="0"/>
        <w:spacing w:line="560" w:lineRule="exact"/>
        <w:ind w:firstLineChars="200" w:firstLine="640"/>
        <w:rPr>
          <w:rFonts w:eastAsia="仿宋_GB2312"/>
        </w:rPr>
      </w:pPr>
      <w:r w:rsidRPr="002B3142">
        <w:rPr>
          <w:rFonts w:eastAsia="仿宋_GB2312" w:hint="eastAsia"/>
          <w:sz w:val="32"/>
          <w:szCs w:val="32"/>
        </w:rPr>
        <w:t>处方药可以在国务院卫生行政部门和国务院药品监督管理部门共同指定的医学、药学专业刊物上介绍，但不得在大众传播媒介发布广告或者以其他方式进行以公众为对象的广告宣传。</w:t>
      </w:r>
    </w:p>
    <w:p w:rsidR="005C6E2F" w:rsidRDefault="005C6E2F" w:rsidP="005C6E2F">
      <w:pPr>
        <w:pStyle w:val="2"/>
        <w:numPr>
          <w:ilvl w:val="0"/>
          <w:numId w:val="1"/>
        </w:numPr>
        <w:adjustRightInd w:val="0"/>
        <w:snapToGrid w:val="0"/>
        <w:spacing w:line="560" w:lineRule="exact"/>
        <w:ind w:left="0" w:firstLine="640"/>
        <w:rPr>
          <w:rFonts w:ascii="Times New Roman" w:eastAsia="仿宋_GB2312" w:hAnsi="Times New Roman"/>
        </w:rPr>
      </w:pPr>
      <w:r w:rsidRPr="002B3142">
        <w:rPr>
          <w:rFonts w:ascii="Times New Roman" w:eastAsia="仿宋_GB2312" w:hAnsi="Times New Roman" w:hint="eastAsia"/>
          <w:sz w:val="32"/>
          <w:szCs w:val="32"/>
        </w:rPr>
        <w:t>药品广告的内容必须真实、合法，以国务院药品监督管理部门批准的说明书为准，不得含有虚假的内容。</w:t>
      </w:r>
    </w:p>
    <w:p w:rsidR="005C6E2F" w:rsidRPr="002B3142" w:rsidRDefault="005C6E2F" w:rsidP="005C6E2F">
      <w:pPr>
        <w:adjustRightInd w:val="0"/>
        <w:snapToGrid w:val="0"/>
        <w:spacing w:line="560" w:lineRule="exact"/>
        <w:ind w:firstLineChars="200" w:firstLine="640"/>
        <w:rPr>
          <w:rFonts w:eastAsia="仿宋_GB2312"/>
          <w:sz w:val="32"/>
          <w:szCs w:val="32"/>
        </w:rPr>
      </w:pPr>
      <w:r w:rsidRPr="002B3142">
        <w:rPr>
          <w:rFonts w:eastAsia="仿宋_GB2312" w:hint="eastAsia"/>
          <w:sz w:val="32"/>
          <w:szCs w:val="32"/>
        </w:rPr>
        <w:t>药品广告不得含有不科学的表示功效的断言或者保证；不得利用国家机关、医药科研单位、学术机构或者专家、学者、医师、患者的名义和形象作证明。</w:t>
      </w:r>
    </w:p>
    <w:p w:rsidR="005C6E2F" w:rsidRPr="002B3142" w:rsidRDefault="005C6E2F" w:rsidP="005C6E2F">
      <w:pPr>
        <w:adjustRightInd w:val="0"/>
        <w:snapToGrid w:val="0"/>
        <w:spacing w:line="560" w:lineRule="exact"/>
        <w:ind w:firstLineChars="200" w:firstLine="640"/>
        <w:rPr>
          <w:rFonts w:eastAsia="仿宋_GB2312"/>
        </w:rPr>
      </w:pPr>
      <w:r w:rsidRPr="002B3142">
        <w:rPr>
          <w:rFonts w:eastAsia="仿宋_GB2312" w:hint="eastAsia"/>
          <w:sz w:val="32"/>
          <w:szCs w:val="32"/>
        </w:rPr>
        <w:t>非药品广告不得有涉及药品的宣传。</w:t>
      </w:r>
    </w:p>
    <w:p w:rsidR="005C6E2F" w:rsidRDefault="005C6E2F" w:rsidP="005C6E2F">
      <w:pPr>
        <w:pStyle w:val="2"/>
        <w:numPr>
          <w:ilvl w:val="0"/>
          <w:numId w:val="1"/>
        </w:numPr>
        <w:adjustRightInd w:val="0"/>
        <w:snapToGrid w:val="0"/>
        <w:spacing w:line="560" w:lineRule="exact"/>
        <w:ind w:left="0" w:firstLine="640"/>
        <w:rPr>
          <w:rFonts w:ascii="Times New Roman" w:eastAsia="仿宋_GB2312" w:hAnsi="Times New Roman"/>
        </w:rPr>
      </w:pPr>
      <w:r w:rsidRPr="002B3142">
        <w:rPr>
          <w:rFonts w:ascii="Times New Roman" w:eastAsia="仿宋_GB2312" w:hAnsi="Times New Roman" w:hint="eastAsia"/>
          <w:sz w:val="32"/>
          <w:szCs w:val="32"/>
        </w:rPr>
        <w:t>省、自治区、直辖市人民政府药品监督管理部门应当对其批准的药品广告进行检查，对于违反本法和《中华人民共和国广告法》的广告，应当向广告监督管理机关通报并提出处理建议，广告监督管理机关应当依法作出处理。</w:t>
      </w:r>
    </w:p>
    <w:p w:rsidR="005C6E2F" w:rsidRPr="00CE4B33" w:rsidRDefault="005C6E2F" w:rsidP="005C6E2F">
      <w:pPr>
        <w:pStyle w:val="2"/>
        <w:numPr>
          <w:ilvl w:val="0"/>
          <w:numId w:val="1"/>
        </w:numPr>
        <w:adjustRightInd w:val="0"/>
        <w:snapToGrid w:val="0"/>
        <w:spacing w:line="560" w:lineRule="exact"/>
        <w:ind w:left="0" w:firstLine="640"/>
        <w:rPr>
          <w:rFonts w:ascii="Times New Roman" w:eastAsia="仿宋_GB2312" w:hAnsi="Times New Roman"/>
        </w:rPr>
      </w:pPr>
      <w:r w:rsidRPr="002B3142">
        <w:rPr>
          <w:rFonts w:ascii="Times New Roman" w:eastAsia="仿宋_GB2312" w:hAnsi="Times New Roman" w:hint="eastAsia"/>
          <w:sz w:val="32"/>
          <w:szCs w:val="32"/>
        </w:rPr>
        <w:t>药品价格和广告，本法未规定的，适用《中华人民共和国价格法》、《中华人民共和国广告法》的规定。</w:t>
      </w:r>
    </w:p>
    <w:p w:rsidR="005C6E2F" w:rsidRDefault="005C6E2F" w:rsidP="005C6E2F">
      <w:pPr>
        <w:pStyle w:val="2"/>
        <w:adjustRightInd w:val="0"/>
        <w:snapToGrid w:val="0"/>
        <w:spacing w:line="560" w:lineRule="exact"/>
        <w:ind w:firstLineChars="0" w:firstLine="0"/>
        <w:jc w:val="center"/>
        <w:rPr>
          <w:rFonts w:ascii="方正小标宋简体" w:eastAsia="方正小标宋简体"/>
          <w:sz w:val="32"/>
          <w:szCs w:val="36"/>
        </w:rPr>
      </w:pPr>
      <w:r w:rsidRPr="002B3142">
        <w:rPr>
          <w:rFonts w:ascii="方正小标宋简体" w:eastAsia="方正小标宋简体" w:hint="eastAsia"/>
          <w:sz w:val="32"/>
          <w:szCs w:val="36"/>
        </w:rPr>
        <w:t>第</w:t>
      </w:r>
      <w:r>
        <w:rPr>
          <w:rFonts w:ascii="方正小标宋简体" w:eastAsia="方正小标宋简体" w:hint="eastAsia"/>
          <w:sz w:val="32"/>
          <w:szCs w:val="36"/>
        </w:rPr>
        <w:t>八</w:t>
      </w:r>
      <w:r w:rsidRPr="002B3142">
        <w:rPr>
          <w:rFonts w:ascii="方正小标宋简体" w:eastAsia="方正小标宋简体" w:hint="eastAsia"/>
          <w:sz w:val="32"/>
          <w:szCs w:val="36"/>
        </w:rPr>
        <w:t>章　药品监督</w:t>
      </w:r>
    </w:p>
    <w:p w:rsidR="005C6E2F" w:rsidRPr="00CE4B33" w:rsidRDefault="005C6E2F" w:rsidP="005C6E2F">
      <w:pPr>
        <w:pStyle w:val="2"/>
        <w:numPr>
          <w:ilvl w:val="0"/>
          <w:numId w:val="1"/>
        </w:numPr>
        <w:adjustRightInd w:val="0"/>
        <w:snapToGrid w:val="0"/>
        <w:spacing w:line="560" w:lineRule="exact"/>
        <w:ind w:left="0" w:firstLine="656"/>
        <w:rPr>
          <w:rFonts w:ascii="仿宋_GB2312" w:eastAsia="仿宋_GB2312"/>
        </w:rPr>
      </w:pPr>
      <w:r>
        <w:rPr>
          <w:rFonts w:ascii="黑体" w:eastAsia="黑体" w:hAnsi="黑体" w:hint="eastAsia"/>
          <w:spacing w:val="4"/>
          <w:sz w:val="32"/>
          <w:szCs w:val="32"/>
        </w:rPr>
        <w:t xml:space="preserve">  国家建立药品</w:t>
      </w:r>
      <w:r w:rsidRPr="00A30982">
        <w:rPr>
          <w:rFonts w:ascii="黑体" w:eastAsia="黑体" w:hAnsi="黑体" w:hint="eastAsia"/>
          <w:spacing w:val="4"/>
          <w:sz w:val="32"/>
          <w:szCs w:val="32"/>
        </w:rPr>
        <w:t>职业化检查员制度。检查员应当具备药品法律法规和专业知识，考核合格后方可从事检查工作</w:t>
      </w:r>
      <w:r>
        <w:rPr>
          <w:rFonts w:ascii="黑体" w:eastAsia="黑体" w:hAnsi="黑体" w:hint="eastAsia"/>
          <w:spacing w:val="4"/>
          <w:sz w:val="32"/>
          <w:szCs w:val="32"/>
        </w:rPr>
        <w:t>。</w:t>
      </w:r>
    </w:p>
    <w:p w:rsidR="005C6E2F" w:rsidRPr="00CE4B33" w:rsidRDefault="005C6E2F" w:rsidP="005C6E2F">
      <w:pPr>
        <w:pStyle w:val="2"/>
        <w:adjustRightInd w:val="0"/>
        <w:snapToGrid w:val="0"/>
        <w:spacing w:line="560" w:lineRule="exact"/>
        <w:ind w:firstLine="656"/>
        <w:rPr>
          <w:rFonts w:ascii="仿宋_GB2312" w:eastAsia="仿宋_GB2312"/>
        </w:rPr>
      </w:pPr>
      <w:r>
        <w:rPr>
          <w:rFonts w:ascii="黑体" w:eastAsia="黑体" w:hAnsi="黑体" w:hint="eastAsia"/>
          <w:spacing w:val="4"/>
          <w:sz w:val="32"/>
          <w:szCs w:val="32"/>
        </w:rPr>
        <w:t>国务院</w:t>
      </w:r>
      <w:r w:rsidRPr="00E005B0">
        <w:rPr>
          <w:rFonts w:ascii="黑体" w:eastAsia="黑体" w:hAnsi="黑体" w:hint="eastAsia"/>
          <w:spacing w:val="4"/>
          <w:sz w:val="32"/>
          <w:szCs w:val="32"/>
        </w:rPr>
        <w:t>药品监督管理部门对</w:t>
      </w:r>
      <w:r>
        <w:rPr>
          <w:rFonts w:ascii="黑体" w:eastAsia="黑体" w:hAnsi="黑体" w:hint="eastAsia"/>
          <w:spacing w:val="4"/>
          <w:sz w:val="32"/>
          <w:szCs w:val="32"/>
        </w:rPr>
        <w:t>药品职业化</w:t>
      </w:r>
      <w:r w:rsidRPr="00E005B0">
        <w:rPr>
          <w:rFonts w:ascii="黑体" w:eastAsia="黑体" w:hAnsi="黑体" w:hint="eastAsia"/>
          <w:spacing w:val="4"/>
          <w:sz w:val="32"/>
          <w:szCs w:val="32"/>
        </w:rPr>
        <w:t>检查员实施分级</w:t>
      </w:r>
      <w:r w:rsidRPr="00E005B0">
        <w:rPr>
          <w:rFonts w:ascii="黑体" w:eastAsia="黑体" w:hAnsi="黑体" w:hint="eastAsia"/>
          <w:spacing w:val="4"/>
          <w:sz w:val="32"/>
          <w:szCs w:val="32"/>
        </w:rPr>
        <w:lastRenderedPageBreak/>
        <w:t>管理，建立考核、薪酬、晋升等激励约束机制</w:t>
      </w:r>
      <w:r>
        <w:rPr>
          <w:rFonts w:ascii="黑体" w:eastAsia="黑体" w:hAnsi="黑体" w:hint="eastAsia"/>
          <w:spacing w:val="4"/>
          <w:sz w:val="32"/>
          <w:szCs w:val="32"/>
        </w:rPr>
        <w:t>。</w:t>
      </w:r>
    </w:p>
    <w:p w:rsidR="005C6E2F" w:rsidRPr="00CE4B33" w:rsidRDefault="005C6E2F" w:rsidP="005C6E2F">
      <w:pPr>
        <w:pStyle w:val="2"/>
        <w:numPr>
          <w:ilvl w:val="0"/>
          <w:numId w:val="1"/>
        </w:numPr>
        <w:adjustRightInd w:val="0"/>
        <w:snapToGrid w:val="0"/>
        <w:spacing w:line="560" w:lineRule="exact"/>
        <w:ind w:left="0" w:firstLine="640"/>
        <w:rPr>
          <w:rFonts w:ascii="仿宋_GB2312" w:eastAsia="仿宋_GB2312"/>
        </w:rPr>
      </w:pPr>
      <w:r w:rsidRPr="00F91C7F">
        <w:rPr>
          <w:rFonts w:ascii="仿宋_GB2312" w:eastAsia="仿宋_GB2312" w:hAnsi="仿宋" w:hint="eastAsia"/>
          <w:sz w:val="32"/>
          <w:szCs w:val="32"/>
        </w:rPr>
        <w:t>药品监督管理部门有权按照法律、行政法规的规定对报经其审批的药品研制和药品的生产、经营以及医疗机构使用药品的事项进行检查，有关单位和个人不得拒绝和隐瞒</w:t>
      </w:r>
      <w:r w:rsidRPr="00487F57">
        <w:rPr>
          <w:rFonts w:ascii="仿宋_GB2312" w:eastAsia="仿宋_GB2312" w:hAnsi="仿宋" w:hint="eastAsia"/>
          <w:sz w:val="32"/>
          <w:szCs w:val="32"/>
        </w:rPr>
        <w:t>。</w:t>
      </w:r>
    </w:p>
    <w:p w:rsidR="005C6E2F" w:rsidRDefault="005C6E2F" w:rsidP="005C6E2F">
      <w:pPr>
        <w:pStyle w:val="2"/>
        <w:adjustRightInd w:val="0"/>
        <w:snapToGrid w:val="0"/>
        <w:spacing w:line="560" w:lineRule="exact"/>
        <w:ind w:firstLine="640"/>
        <w:rPr>
          <w:rFonts w:ascii="仿宋_GB2312" w:eastAsia="仿宋_GB2312"/>
        </w:rPr>
      </w:pPr>
      <w:r w:rsidRPr="00487F57">
        <w:rPr>
          <w:rFonts w:ascii="仿宋_GB2312" w:eastAsia="仿宋_GB2312" w:hAnsi="仿宋" w:hint="eastAsia"/>
          <w:sz w:val="32"/>
          <w:szCs w:val="32"/>
        </w:rPr>
        <w:t>药品监督管理部门进行监督检查时，必须出示证明文件，对监督检查中知悉的被检查人的技术秘密和业务秘密应当保密</w:t>
      </w:r>
      <w:r>
        <w:rPr>
          <w:rFonts w:ascii="仿宋_GB2312" w:eastAsia="仿宋_GB2312" w:hAnsi="仿宋" w:hint="eastAsia"/>
          <w:sz w:val="32"/>
          <w:szCs w:val="32"/>
        </w:rPr>
        <w:t>。</w:t>
      </w:r>
    </w:p>
    <w:p w:rsidR="005C6E2F" w:rsidRDefault="005C6E2F" w:rsidP="005C6E2F">
      <w:pPr>
        <w:pStyle w:val="2"/>
        <w:numPr>
          <w:ilvl w:val="0"/>
          <w:numId w:val="1"/>
        </w:numPr>
        <w:adjustRightInd w:val="0"/>
        <w:snapToGrid w:val="0"/>
        <w:spacing w:line="560" w:lineRule="exact"/>
        <w:ind w:left="0" w:firstLine="640"/>
        <w:rPr>
          <w:rFonts w:ascii="仿宋_GB2312" w:eastAsia="仿宋_GB2312"/>
        </w:rPr>
      </w:pPr>
      <w:r w:rsidRPr="002B3142">
        <w:rPr>
          <w:rFonts w:ascii="仿宋_GB2312" w:eastAsia="仿宋_GB2312" w:hAnsi="仿宋" w:hint="eastAsia"/>
          <w:sz w:val="32"/>
          <w:szCs w:val="32"/>
        </w:rPr>
        <w:t>药品监督管理部门根据监督检查的需要，可以对药品质量进行抽查检验。抽查检验应当按照规定抽样，并不得收取任何费用。所需费用按照国务院规定列支。</w:t>
      </w:r>
    </w:p>
    <w:p w:rsidR="005C6E2F" w:rsidRDefault="005C6E2F" w:rsidP="005C6E2F">
      <w:pPr>
        <w:adjustRightInd w:val="0"/>
        <w:snapToGrid w:val="0"/>
        <w:spacing w:line="560" w:lineRule="exact"/>
        <w:ind w:firstLineChars="200" w:firstLine="640"/>
      </w:pPr>
      <w:r w:rsidRPr="002B3142">
        <w:rPr>
          <w:rFonts w:ascii="仿宋_GB2312" w:eastAsia="仿宋_GB2312" w:hAnsi="仿宋" w:hint="eastAsia"/>
          <w:sz w:val="32"/>
          <w:szCs w:val="32"/>
        </w:rPr>
        <w:t>药品监督管理部门对有证据证明可能危害人体健康的药品及其有关材料可以采取查封、扣押的行政强制措施，并在七日内作出行政处理决定；药品需要检验的，必须自检验报告书发出之日起十五日内作出行政处理决定。</w:t>
      </w:r>
    </w:p>
    <w:p w:rsidR="005C6E2F" w:rsidRDefault="005C6E2F" w:rsidP="005C6E2F">
      <w:pPr>
        <w:pStyle w:val="2"/>
        <w:numPr>
          <w:ilvl w:val="0"/>
          <w:numId w:val="1"/>
        </w:numPr>
        <w:adjustRightInd w:val="0"/>
        <w:snapToGrid w:val="0"/>
        <w:spacing w:line="560" w:lineRule="exact"/>
        <w:ind w:left="0" w:firstLine="640"/>
        <w:rPr>
          <w:rFonts w:ascii="仿宋_GB2312" w:eastAsia="仿宋_GB2312"/>
        </w:rPr>
      </w:pPr>
      <w:r w:rsidRPr="002B3142">
        <w:rPr>
          <w:rFonts w:ascii="仿宋_GB2312" w:eastAsia="仿宋_GB2312" w:hAnsi="仿宋" w:hint="eastAsia"/>
          <w:sz w:val="32"/>
          <w:szCs w:val="32"/>
        </w:rPr>
        <w:t>国务院和省、自治区、直辖市人民政府的药品监督管理部门应当定期公告药品质量抽查检验的结果；公告不当的，必须在原公告范围内予以更正。</w:t>
      </w:r>
    </w:p>
    <w:p w:rsidR="005C6E2F" w:rsidRPr="00CE4B33" w:rsidRDefault="005C6E2F" w:rsidP="005C6E2F">
      <w:pPr>
        <w:pStyle w:val="2"/>
        <w:numPr>
          <w:ilvl w:val="0"/>
          <w:numId w:val="1"/>
        </w:numPr>
        <w:adjustRightInd w:val="0"/>
        <w:snapToGrid w:val="0"/>
        <w:spacing w:line="560" w:lineRule="exact"/>
        <w:ind w:left="0" w:firstLine="640"/>
        <w:rPr>
          <w:rFonts w:ascii="仿宋_GB2312" w:eastAsia="仿宋_GB2312"/>
        </w:rPr>
      </w:pPr>
      <w:r w:rsidRPr="002B3142">
        <w:rPr>
          <w:rFonts w:ascii="仿宋_GB2312" w:eastAsia="仿宋_GB2312" w:hAnsi="仿宋"/>
          <w:sz w:val="32"/>
          <w:szCs w:val="32"/>
        </w:rPr>
        <w:t>当事人对药品检验机构的检验结果有异议的，可以自收到药品检验结果之日起七日内向原药品检验</w:t>
      </w:r>
      <w:r w:rsidRPr="002B3142">
        <w:rPr>
          <w:rFonts w:ascii="仿宋_GB2312" w:eastAsia="仿宋_GB2312" w:hAnsi="仿宋" w:hint="eastAsia"/>
          <w:sz w:val="32"/>
          <w:szCs w:val="32"/>
        </w:rPr>
        <w:t>机构或者上一级药品监督管理部门设置或者确定的药品检验机构申请复验，也可以直接向国务院药品监督管理部门设置或者确定的药品检验机构申请复验。受理复验的药品检验机构必须在国务院药品监督管理部门规定的时间内作出复验结论。</w:t>
      </w:r>
    </w:p>
    <w:p w:rsidR="005C6E2F" w:rsidRPr="00CE4B33" w:rsidRDefault="005C6E2F" w:rsidP="005C6E2F">
      <w:pPr>
        <w:pStyle w:val="2"/>
        <w:adjustRightInd w:val="0"/>
        <w:snapToGrid w:val="0"/>
        <w:spacing w:line="560" w:lineRule="exact"/>
        <w:ind w:firstLine="640"/>
        <w:rPr>
          <w:rFonts w:ascii="仿宋_GB2312" w:eastAsia="仿宋_GB2312"/>
        </w:rPr>
      </w:pPr>
      <w:r w:rsidRPr="00CE4B33">
        <w:rPr>
          <w:rFonts w:ascii="黑体" w:eastAsia="黑体" w:hAnsi="黑体" w:hint="eastAsia"/>
          <w:dstrike/>
          <w:sz w:val="32"/>
          <w:szCs w:val="32"/>
        </w:rPr>
        <w:t>第六十七条</w:t>
      </w:r>
      <w:r w:rsidRPr="004B3F04">
        <w:rPr>
          <w:rFonts w:ascii="仿宋_GB2312" w:eastAsia="仿宋_GB2312" w:hAnsi="仿宋" w:hint="eastAsia"/>
          <w:dstrike/>
          <w:sz w:val="32"/>
          <w:szCs w:val="32"/>
        </w:rPr>
        <w:t>药品监督管理部门应当</w:t>
      </w:r>
      <w:r w:rsidRPr="00AC6540">
        <w:rPr>
          <w:rFonts w:ascii="仿宋_GB2312" w:eastAsia="仿宋_GB2312" w:hAnsi="仿宋" w:hint="eastAsia"/>
          <w:dstrike/>
          <w:sz w:val="32"/>
          <w:szCs w:val="32"/>
        </w:rPr>
        <w:t>按照规定</w:t>
      </w:r>
      <w:r>
        <w:rPr>
          <w:rFonts w:ascii="仿宋_GB2312" w:eastAsia="仿宋_GB2312" w:hAnsi="仿宋" w:hint="eastAsia"/>
          <w:dstrike/>
          <w:sz w:val="32"/>
          <w:szCs w:val="32"/>
        </w:rPr>
        <w:t>，</w:t>
      </w:r>
      <w:r w:rsidRPr="004B3F04">
        <w:rPr>
          <w:rFonts w:ascii="仿宋_GB2312" w:eastAsia="仿宋_GB2312" w:hAnsi="仿宋" w:hint="eastAsia"/>
          <w:dstrike/>
          <w:sz w:val="32"/>
          <w:szCs w:val="32"/>
        </w:rPr>
        <w:t>依据《药品生</w:t>
      </w:r>
      <w:r w:rsidRPr="004B3F04">
        <w:rPr>
          <w:rFonts w:ascii="仿宋_GB2312" w:eastAsia="仿宋_GB2312" w:hAnsi="仿宋" w:hint="eastAsia"/>
          <w:dstrike/>
          <w:sz w:val="32"/>
          <w:szCs w:val="32"/>
        </w:rPr>
        <w:lastRenderedPageBreak/>
        <w:t>产质量管理规范》、《药品经营质量管理规范》，对</w:t>
      </w:r>
      <w:r w:rsidRPr="002B3142">
        <w:rPr>
          <w:rFonts w:ascii="仿宋_GB2312" w:eastAsia="仿宋_GB2312" w:hAnsi="仿宋" w:hint="eastAsia"/>
          <w:dstrike/>
          <w:sz w:val="32"/>
          <w:szCs w:val="32"/>
        </w:rPr>
        <w:t>经其认证合格的</w:t>
      </w:r>
      <w:r w:rsidRPr="00E61B00">
        <w:rPr>
          <w:rFonts w:ascii="仿宋_GB2312" w:eastAsia="仿宋_GB2312" w:hAnsi="仿宋" w:hint="eastAsia"/>
          <w:dstrike/>
          <w:sz w:val="32"/>
          <w:szCs w:val="32"/>
        </w:rPr>
        <w:t>药品生产企业、药品经营企业进行</w:t>
      </w:r>
      <w:r w:rsidRPr="002B3142">
        <w:rPr>
          <w:rFonts w:ascii="仿宋_GB2312" w:eastAsia="仿宋_GB2312" w:hAnsi="仿宋" w:hint="eastAsia"/>
          <w:dstrike/>
          <w:sz w:val="32"/>
          <w:szCs w:val="32"/>
        </w:rPr>
        <w:t>认证后的跟踪</w:t>
      </w:r>
      <w:r w:rsidRPr="00E61B00">
        <w:rPr>
          <w:rFonts w:ascii="仿宋_GB2312" w:eastAsia="仿宋_GB2312" w:hAnsi="仿宋" w:hint="eastAsia"/>
          <w:dstrike/>
          <w:sz w:val="32"/>
          <w:szCs w:val="32"/>
        </w:rPr>
        <w:t>检查</w:t>
      </w:r>
      <w:r>
        <w:rPr>
          <w:rFonts w:ascii="仿宋_GB2312" w:eastAsia="仿宋_GB2312" w:hAnsi="仿宋" w:hint="eastAsia"/>
          <w:dstrike/>
          <w:sz w:val="32"/>
          <w:szCs w:val="32"/>
        </w:rPr>
        <w:t>。</w:t>
      </w:r>
    </w:p>
    <w:p w:rsidR="005C6E2F" w:rsidRDefault="005C6E2F" w:rsidP="005C6E2F">
      <w:pPr>
        <w:pStyle w:val="2"/>
        <w:numPr>
          <w:ilvl w:val="0"/>
          <w:numId w:val="1"/>
        </w:numPr>
        <w:adjustRightInd w:val="0"/>
        <w:snapToGrid w:val="0"/>
        <w:spacing w:line="560" w:lineRule="exact"/>
        <w:ind w:left="0" w:firstLine="640"/>
        <w:rPr>
          <w:rFonts w:ascii="仿宋_GB2312" w:eastAsia="仿宋_GB2312"/>
        </w:rPr>
      </w:pPr>
      <w:r w:rsidRPr="002B3142">
        <w:rPr>
          <w:rFonts w:ascii="仿宋_GB2312" w:eastAsia="仿宋_GB2312" w:hAnsi="仿宋" w:hint="eastAsia"/>
          <w:sz w:val="32"/>
          <w:szCs w:val="32"/>
        </w:rPr>
        <w:t>地方人民政府和药品监督管理部门不得以要求实施药品检验、审批等手段限制或者排斥非本地区药品生产企业依照本法规定生产的药品进入本地区。</w:t>
      </w:r>
    </w:p>
    <w:p w:rsidR="005C6E2F" w:rsidRDefault="005C6E2F" w:rsidP="005C6E2F">
      <w:pPr>
        <w:pStyle w:val="2"/>
        <w:numPr>
          <w:ilvl w:val="0"/>
          <w:numId w:val="1"/>
        </w:numPr>
        <w:adjustRightInd w:val="0"/>
        <w:snapToGrid w:val="0"/>
        <w:spacing w:line="560" w:lineRule="exact"/>
        <w:ind w:left="0" w:firstLine="640"/>
        <w:rPr>
          <w:rFonts w:ascii="仿宋_GB2312" w:eastAsia="仿宋_GB2312"/>
        </w:rPr>
      </w:pPr>
      <w:r w:rsidRPr="002B3142">
        <w:rPr>
          <w:rFonts w:ascii="仿宋_GB2312" w:eastAsia="仿宋_GB2312" w:hAnsi="仿宋"/>
          <w:sz w:val="32"/>
          <w:szCs w:val="32"/>
        </w:rPr>
        <w:t>药品监督管理部门及其设置的药品检验机构和确定的专业从事药品检验的机构不得参与药品生产经营活动，不得以其名义推荐或者监制、监销药品。</w:t>
      </w:r>
    </w:p>
    <w:p w:rsidR="005C6E2F" w:rsidRPr="002B3142" w:rsidRDefault="005C6E2F" w:rsidP="005C6E2F">
      <w:pPr>
        <w:adjustRightInd w:val="0"/>
        <w:snapToGrid w:val="0"/>
        <w:spacing w:line="560" w:lineRule="exact"/>
        <w:ind w:firstLineChars="200" w:firstLine="640"/>
        <w:rPr>
          <w:rFonts w:ascii="仿宋_GB2312" w:eastAsia="仿宋_GB2312"/>
        </w:rPr>
      </w:pPr>
      <w:r w:rsidRPr="002B3142">
        <w:rPr>
          <w:rFonts w:ascii="仿宋_GB2312" w:eastAsia="仿宋_GB2312" w:hAnsi="仿宋" w:hint="eastAsia"/>
          <w:sz w:val="32"/>
          <w:szCs w:val="32"/>
        </w:rPr>
        <w:t>药品监督管理部门及其设置的药品检验机构和确定的专业从事药品检验的机构的工作人员不得参与药品生产经营活动。</w:t>
      </w:r>
    </w:p>
    <w:p w:rsidR="005C6E2F" w:rsidRDefault="005C6E2F" w:rsidP="005C6E2F">
      <w:pPr>
        <w:pStyle w:val="2"/>
        <w:numPr>
          <w:ilvl w:val="0"/>
          <w:numId w:val="1"/>
        </w:numPr>
        <w:adjustRightInd w:val="0"/>
        <w:snapToGrid w:val="0"/>
        <w:spacing w:line="560" w:lineRule="exact"/>
        <w:ind w:left="0" w:firstLine="640"/>
        <w:rPr>
          <w:rFonts w:ascii="仿宋_GB2312" w:eastAsia="仿宋_GB2312"/>
        </w:rPr>
      </w:pPr>
      <w:r w:rsidRPr="002B3142">
        <w:rPr>
          <w:rFonts w:ascii="仿宋_GB2312" w:eastAsia="仿宋_GB2312" w:hAnsi="仿宋" w:hint="eastAsia"/>
          <w:sz w:val="32"/>
          <w:szCs w:val="32"/>
        </w:rPr>
        <w:t>国家实行药品不良反应报告制度。</w:t>
      </w:r>
      <w:r w:rsidRPr="002B3142">
        <w:rPr>
          <w:rFonts w:ascii="黑体" w:eastAsia="黑体" w:hAnsi="黑体" w:hint="eastAsia"/>
          <w:sz w:val="32"/>
          <w:szCs w:val="32"/>
        </w:rPr>
        <w:t>药品上市许可持有人、</w:t>
      </w:r>
      <w:r w:rsidRPr="002B3142">
        <w:rPr>
          <w:rFonts w:ascii="仿宋_GB2312" w:eastAsia="仿宋_GB2312" w:hAnsi="仿宋" w:hint="eastAsia"/>
          <w:sz w:val="32"/>
          <w:szCs w:val="32"/>
        </w:rPr>
        <w:t>药品生产企业、药品经营企业和医疗机构必须经常考察本单位所生产、经营、使用的药品质量、疗效和反应。发现可能与用药有关的严重不良反应必须及时向当地省、自治区、直辖市人民政府药品监督管理部门和卫生行政部门报告。具体办法由国务院药品监督管理部门会同国务院卫生行政部门制定。</w:t>
      </w:r>
    </w:p>
    <w:p w:rsidR="005C6E2F" w:rsidRPr="0023600C" w:rsidRDefault="005C6E2F" w:rsidP="005C6E2F">
      <w:pPr>
        <w:adjustRightInd w:val="0"/>
        <w:snapToGrid w:val="0"/>
        <w:spacing w:line="560" w:lineRule="exact"/>
        <w:ind w:firstLineChars="200" w:firstLine="640"/>
        <w:rPr>
          <w:rFonts w:ascii="仿宋_GB2312" w:eastAsia="仿宋_GB2312" w:hAnsi="仿宋"/>
          <w:sz w:val="32"/>
          <w:szCs w:val="32"/>
        </w:rPr>
      </w:pPr>
      <w:r w:rsidRPr="002B3142">
        <w:rPr>
          <w:rFonts w:ascii="仿宋_GB2312" w:eastAsia="仿宋_GB2312" w:hAnsi="仿宋" w:hint="eastAsia"/>
          <w:sz w:val="32"/>
          <w:szCs w:val="32"/>
        </w:rPr>
        <w:t>对已确认发生严重不良反应的药品，国务院或者省、自治区、直辖市人民政府的药品监督管理部门可以采取停止生产、销售、使用的紧急控制措施，并应当在五日内组织鉴定，自鉴定结论作出之日起十五日内依法作出行政处理决定。</w:t>
      </w:r>
    </w:p>
    <w:p w:rsidR="005C6E2F" w:rsidRDefault="005C6E2F" w:rsidP="005C6E2F">
      <w:pPr>
        <w:pStyle w:val="2"/>
        <w:numPr>
          <w:ilvl w:val="0"/>
          <w:numId w:val="1"/>
        </w:numPr>
        <w:adjustRightInd w:val="0"/>
        <w:snapToGrid w:val="0"/>
        <w:spacing w:line="560" w:lineRule="exact"/>
        <w:ind w:left="0" w:firstLine="640"/>
        <w:rPr>
          <w:rFonts w:ascii="仿宋_GB2312" w:eastAsia="仿宋_GB2312"/>
        </w:rPr>
      </w:pPr>
      <w:r w:rsidRPr="005651FF">
        <w:rPr>
          <w:rFonts w:ascii="黑体" w:eastAsia="黑体" w:hAnsi="黑体" w:hint="eastAsia"/>
          <w:sz w:val="32"/>
          <w:szCs w:val="32"/>
        </w:rPr>
        <w:t>药品上市许可持有人、</w:t>
      </w:r>
      <w:r w:rsidRPr="005651FF">
        <w:rPr>
          <w:rFonts w:ascii="仿宋_GB2312" w:eastAsia="仿宋_GB2312" w:hAnsi="仿宋"/>
          <w:sz w:val="32"/>
          <w:szCs w:val="32"/>
        </w:rPr>
        <w:t>药品生产企业、药品经营企业和医疗机构的药品检验机构或者人员，应当接受当地药品监督管理部门设置的药品检验机构的业务指导。</w:t>
      </w:r>
    </w:p>
    <w:p w:rsidR="005C6E2F" w:rsidRPr="002B3142" w:rsidRDefault="005C6E2F" w:rsidP="005C6E2F">
      <w:pPr>
        <w:pStyle w:val="1"/>
        <w:keepNext w:val="0"/>
        <w:keepLines w:val="0"/>
        <w:adjustRightInd w:val="0"/>
        <w:snapToGrid w:val="0"/>
        <w:spacing w:line="560" w:lineRule="exact"/>
        <w:ind w:firstLineChars="200" w:firstLine="720"/>
        <w:jc w:val="both"/>
        <w:rPr>
          <w:b w:val="0"/>
          <w:sz w:val="36"/>
          <w:szCs w:val="36"/>
        </w:rPr>
      </w:pPr>
    </w:p>
    <w:p w:rsidR="005C6E2F" w:rsidRPr="006C48EF" w:rsidRDefault="005C6E2F" w:rsidP="005C6E2F">
      <w:pPr>
        <w:pStyle w:val="2"/>
        <w:adjustRightInd w:val="0"/>
        <w:snapToGrid w:val="0"/>
        <w:spacing w:line="560" w:lineRule="exact"/>
        <w:ind w:firstLineChars="0" w:firstLine="0"/>
        <w:jc w:val="center"/>
        <w:rPr>
          <w:rFonts w:ascii="方正小标宋简体" w:eastAsia="方正小标宋简体"/>
          <w:sz w:val="32"/>
          <w:szCs w:val="36"/>
        </w:rPr>
      </w:pPr>
      <w:r w:rsidRPr="002B3142">
        <w:rPr>
          <w:rFonts w:ascii="方正小标宋简体" w:eastAsia="方正小标宋简体" w:hint="eastAsia"/>
          <w:sz w:val="32"/>
          <w:szCs w:val="36"/>
        </w:rPr>
        <w:t>第</w:t>
      </w:r>
      <w:r>
        <w:rPr>
          <w:rFonts w:ascii="方正小标宋简体" w:eastAsia="方正小标宋简体" w:hint="eastAsia"/>
          <w:sz w:val="32"/>
          <w:szCs w:val="36"/>
        </w:rPr>
        <w:t>九</w:t>
      </w:r>
      <w:r w:rsidRPr="002B3142">
        <w:rPr>
          <w:rFonts w:ascii="方正小标宋简体" w:eastAsia="方正小标宋简体" w:hint="eastAsia"/>
          <w:sz w:val="32"/>
          <w:szCs w:val="36"/>
        </w:rPr>
        <w:t>章　法律责任</w:t>
      </w:r>
    </w:p>
    <w:p w:rsidR="005C6E2F" w:rsidRDefault="005C6E2F" w:rsidP="005C6E2F">
      <w:pPr>
        <w:pStyle w:val="2"/>
        <w:numPr>
          <w:ilvl w:val="0"/>
          <w:numId w:val="1"/>
        </w:numPr>
        <w:adjustRightInd w:val="0"/>
        <w:snapToGrid w:val="0"/>
        <w:spacing w:line="560" w:lineRule="exact"/>
        <w:ind w:left="0" w:firstLine="640"/>
        <w:rPr>
          <w:rFonts w:ascii="仿宋_GB2312" w:eastAsia="仿宋_GB2312"/>
        </w:rPr>
      </w:pPr>
      <w:r w:rsidRPr="002B3142">
        <w:rPr>
          <w:rFonts w:ascii="仿宋_GB2312" w:eastAsia="仿宋_GB2312" w:hAnsi="仿宋"/>
          <w:sz w:val="32"/>
          <w:szCs w:val="32"/>
        </w:rPr>
        <w:t>未取得《药品生产许可证》、《药品经营许可证》或者《医疗机构制剂许可证》生产药品、经营药品的，依法予以取缔，没收违法生产、销售的药品和违法所得，并处违法生产、销售的药品（包括已售出的和未售出的药品，下同）货值金额</w:t>
      </w:r>
      <w:r w:rsidRPr="00CE4B33">
        <w:rPr>
          <w:rFonts w:ascii="仿宋_GB2312" w:eastAsia="仿宋_GB2312" w:hAnsi="仿宋" w:hint="eastAsia"/>
          <w:sz w:val="32"/>
          <w:szCs w:val="32"/>
        </w:rPr>
        <w:t>二倍</w:t>
      </w:r>
      <w:r w:rsidRPr="002B3142">
        <w:rPr>
          <w:rFonts w:ascii="仿宋_GB2312" w:eastAsia="仿宋_GB2312" w:hAnsi="仿宋" w:hint="eastAsia"/>
          <w:sz w:val="32"/>
          <w:szCs w:val="32"/>
        </w:rPr>
        <w:t>以上</w:t>
      </w:r>
      <w:r w:rsidRPr="00CE4B33">
        <w:rPr>
          <w:rFonts w:ascii="仿宋_GB2312" w:eastAsia="仿宋_GB2312" w:hAnsi="仿宋" w:hint="eastAsia"/>
          <w:sz w:val="32"/>
          <w:szCs w:val="32"/>
        </w:rPr>
        <w:t>五倍</w:t>
      </w:r>
      <w:r w:rsidRPr="002B3142">
        <w:rPr>
          <w:rFonts w:ascii="仿宋_GB2312" w:eastAsia="仿宋_GB2312" w:hAnsi="仿宋" w:hint="eastAsia"/>
          <w:sz w:val="32"/>
          <w:szCs w:val="32"/>
        </w:rPr>
        <w:t>以下的罚款；构成犯罪的，依法追究刑事责任。</w:t>
      </w:r>
    </w:p>
    <w:p w:rsidR="005C6E2F" w:rsidRDefault="005C6E2F" w:rsidP="005C6E2F">
      <w:pPr>
        <w:pStyle w:val="2"/>
        <w:numPr>
          <w:ilvl w:val="0"/>
          <w:numId w:val="1"/>
        </w:numPr>
        <w:adjustRightInd w:val="0"/>
        <w:snapToGrid w:val="0"/>
        <w:spacing w:line="560" w:lineRule="exact"/>
        <w:ind w:left="0" w:firstLine="640"/>
        <w:rPr>
          <w:rFonts w:ascii="仿宋_GB2312" w:eastAsia="仿宋_GB2312"/>
        </w:rPr>
      </w:pPr>
      <w:r w:rsidRPr="002B3142">
        <w:rPr>
          <w:rFonts w:ascii="仿宋_GB2312" w:eastAsia="仿宋_GB2312" w:hAnsi="仿宋" w:hint="eastAsia"/>
          <w:sz w:val="32"/>
          <w:szCs w:val="32"/>
        </w:rPr>
        <w:t>生产、销售假药的，没收违法生产、销售的药品和违法所得，并处违法生产、销售药品货值金额</w:t>
      </w:r>
      <w:r w:rsidRPr="00CE4B33">
        <w:rPr>
          <w:rFonts w:ascii="仿宋_GB2312" w:eastAsia="仿宋_GB2312" w:hAnsi="仿宋" w:hint="eastAsia"/>
          <w:sz w:val="32"/>
          <w:szCs w:val="32"/>
        </w:rPr>
        <w:t>二倍</w:t>
      </w:r>
      <w:r w:rsidRPr="002B3142">
        <w:rPr>
          <w:rFonts w:ascii="仿宋_GB2312" w:eastAsia="仿宋_GB2312" w:hAnsi="仿宋" w:hint="eastAsia"/>
          <w:sz w:val="32"/>
          <w:szCs w:val="32"/>
        </w:rPr>
        <w:t>以上</w:t>
      </w:r>
      <w:r w:rsidRPr="00CE4B33">
        <w:rPr>
          <w:rFonts w:ascii="仿宋_GB2312" w:eastAsia="仿宋_GB2312" w:hAnsi="仿宋" w:hint="eastAsia"/>
          <w:sz w:val="32"/>
          <w:szCs w:val="32"/>
        </w:rPr>
        <w:t>五倍</w:t>
      </w:r>
      <w:r w:rsidRPr="002B3142">
        <w:rPr>
          <w:rFonts w:ascii="仿宋_GB2312" w:eastAsia="仿宋_GB2312" w:hAnsi="仿宋" w:hint="eastAsia"/>
          <w:sz w:val="32"/>
          <w:szCs w:val="32"/>
        </w:rPr>
        <w:t>以下的罚款；有药品批准证明文件的予以撤销，并责令停产、停业整顿；情节严重的，吊销《药品生产许可证》、《药品经营许可证》或者《医疗机构制剂许可证》；构成犯罪的，依法追究刑事责任。</w:t>
      </w:r>
    </w:p>
    <w:p w:rsidR="005C6E2F" w:rsidRDefault="005C6E2F" w:rsidP="005C6E2F">
      <w:pPr>
        <w:pStyle w:val="2"/>
        <w:numPr>
          <w:ilvl w:val="0"/>
          <w:numId w:val="1"/>
        </w:numPr>
        <w:adjustRightInd w:val="0"/>
        <w:snapToGrid w:val="0"/>
        <w:spacing w:line="560" w:lineRule="exact"/>
        <w:ind w:left="0" w:firstLine="640"/>
        <w:rPr>
          <w:rFonts w:ascii="Times New Roman" w:eastAsia="仿宋_GB2312" w:hAnsi="Times New Roman"/>
        </w:rPr>
      </w:pPr>
      <w:r w:rsidRPr="002B3142">
        <w:rPr>
          <w:rFonts w:ascii="仿宋_GB2312" w:eastAsia="仿宋_GB2312" w:hAnsi="仿宋"/>
          <w:sz w:val="32"/>
          <w:szCs w:val="32"/>
        </w:rPr>
        <w:t>生产、销售劣药的，没收违法生产、销售</w:t>
      </w:r>
      <w:r w:rsidRPr="002B3142">
        <w:rPr>
          <w:rFonts w:ascii="仿宋_GB2312" w:eastAsia="仿宋_GB2312" w:hAnsi="仿宋" w:hint="eastAsia"/>
          <w:sz w:val="32"/>
          <w:szCs w:val="32"/>
        </w:rPr>
        <w:t>的药品和违法</w:t>
      </w:r>
      <w:r w:rsidRPr="002B3142">
        <w:rPr>
          <w:rFonts w:ascii="Times New Roman" w:eastAsia="仿宋_GB2312" w:hAnsi="Times New Roman" w:hint="eastAsia"/>
          <w:sz w:val="32"/>
          <w:szCs w:val="32"/>
        </w:rPr>
        <w:t>所得，并处违法生产、销售药品</w:t>
      </w:r>
      <w:r w:rsidRPr="00CE4B33">
        <w:rPr>
          <w:rFonts w:ascii="仿宋_GB2312" w:eastAsia="仿宋_GB2312" w:hAnsi="仿宋" w:hint="eastAsia"/>
          <w:sz w:val="32"/>
          <w:szCs w:val="32"/>
        </w:rPr>
        <w:t>货值金额一倍以上三倍以下的罚款；情节严重的，责令停产</w:t>
      </w:r>
      <w:r w:rsidRPr="002B3142">
        <w:rPr>
          <w:rFonts w:ascii="Times New Roman" w:eastAsia="仿宋_GB2312" w:hAnsi="Times New Roman" w:hint="eastAsia"/>
          <w:sz w:val="32"/>
          <w:szCs w:val="32"/>
        </w:rPr>
        <w:t>、停业整顿或者撤销药品批准证明文件、吊销《药品生产许可证》、《药品经营许可证》或者《医疗机构制剂许可证》；构成犯罪的，依法追究刑事责任。</w:t>
      </w:r>
    </w:p>
    <w:p w:rsidR="005C6E2F" w:rsidRDefault="005C6E2F" w:rsidP="005C6E2F">
      <w:pPr>
        <w:pStyle w:val="2"/>
        <w:numPr>
          <w:ilvl w:val="0"/>
          <w:numId w:val="1"/>
        </w:numPr>
        <w:adjustRightInd w:val="0"/>
        <w:snapToGrid w:val="0"/>
        <w:spacing w:line="560" w:lineRule="exact"/>
        <w:ind w:left="0" w:firstLine="640"/>
        <w:rPr>
          <w:rFonts w:ascii="Times New Roman" w:eastAsia="仿宋_GB2312" w:hAnsi="Times New Roman"/>
        </w:rPr>
      </w:pPr>
      <w:r w:rsidRPr="002B3142">
        <w:rPr>
          <w:rFonts w:ascii="Times New Roman" w:eastAsia="仿宋_GB2312" w:hAnsi="Times New Roman" w:hint="eastAsia"/>
          <w:sz w:val="32"/>
          <w:szCs w:val="32"/>
        </w:rPr>
        <w:t>从事生产、销售假药及生产、销售劣药情节严重的企业或者其他单位，其直接负责的主管人员和其他直接责任人员十年内不得从事药品生产、经营活动。</w:t>
      </w:r>
    </w:p>
    <w:p w:rsidR="005C6E2F" w:rsidRPr="002B3142" w:rsidRDefault="005C6E2F" w:rsidP="005C6E2F">
      <w:pPr>
        <w:adjustRightInd w:val="0"/>
        <w:snapToGrid w:val="0"/>
        <w:spacing w:line="560" w:lineRule="exact"/>
        <w:ind w:firstLineChars="200" w:firstLine="640"/>
        <w:rPr>
          <w:rFonts w:eastAsia="仿宋_GB2312"/>
        </w:rPr>
      </w:pPr>
      <w:r w:rsidRPr="002B3142">
        <w:rPr>
          <w:rFonts w:eastAsia="仿宋_GB2312" w:hint="eastAsia"/>
          <w:sz w:val="32"/>
          <w:szCs w:val="32"/>
        </w:rPr>
        <w:t>对生产者专门用于生产假药、劣药的原辅材料、包装材料、生产设备，予以没收。</w:t>
      </w:r>
    </w:p>
    <w:p w:rsidR="005C6E2F" w:rsidRDefault="005C6E2F" w:rsidP="005C6E2F">
      <w:pPr>
        <w:pStyle w:val="2"/>
        <w:numPr>
          <w:ilvl w:val="0"/>
          <w:numId w:val="1"/>
        </w:numPr>
        <w:adjustRightInd w:val="0"/>
        <w:snapToGrid w:val="0"/>
        <w:spacing w:line="560" w:lineRule="exact"/>
        <w:ind w:left="0" w:firstLine="640"/>
        <w:rPr>
          <w:rFonts w:ascii="仿宋_GB2312" w:eastAsia="仿宋_GB2312"/>
        </w:rPr>
      </w:pPr>
      <w:r w:rsidRPr="002B3142">
        <w:rPr>
          <w:rFonts w:ascii="Times New Roman" w:eastAsia="仿宋_GB2312" w:hAnsi="Times New Roman" w:hint="eastAsia"/>
          <w:sz w:val="32"/>
          <w:szCs w:val="32"/>
        </w:rPr>
        <w:t>知道或者应当知道属于假劣药品而为其提供运</w:t>
      </w:r>
      <w:r w:rsidRPr="002B3142">
        <w:rPr>
          <w:rFonts w:ascii="Times New Roman" w:eastAsia="仿宋_GB2312" w:hAnsi="Times New Roman" w:hint="eastAsia"/>
          <w:sz w:val="32"/>
          <w:szCs w:val="32"/>
        </w:rPr>
        <w:lastRenderedPageBreak/>
        <w:t>输、保管、仓储等便利条件的，没收全部运输、保管、仓储的收入，并处违法收入</w:t>
      </w:r>
      <w:r w:rsidRPr="00CE4B33">
        <w:rPr>
          <w:rFonts w:ascii="Times New Roman" w:eastAsia="仿宋_GB2312" w:hAnsi="Times New Roman" w:hint="eastAsia"/>
          <w:sz w:val="32"/>
          <w:szCs w:val="32"/>
        </w:rPr>
        <w:t>百分之五十</w:t>
      </w:r>
      <w:r w:rsidRPr="002B3142">
        <w:rPr>
          <w:rFonts w:ascii="Times New Roman" w:eastAsia="仿宋_GB2312" w:hAnsi="Times New Roman" w:hint="eastAsia"/>
          <w:sz w:val="32"/>
          <w:szCs w:val="32"/>
        </w:rPr>
        <w:t>以上</w:t>
      </w:r>
      <w:r w:rsidRPr="00CE4B33">
        <w:rPr>
          <w:rFonts w:ascii="Times New Roman" w:eastAsia="仿宋_GB2312" w:hAnsi="Times New Roman" w:hint="eastAsia"/>
          <w:sz w:val="32"/>
          <w:szCs w:val="32"/>
        </w:rPr>
        <w:t>三倍</w:t>
      </w:r>
      <w:r w:rsidRPr="002B3142">
        <w:rPr>
          <w:rFonts w:ascii="Times New Roman" w:eastAsia="仿宋_GB2312" w:hAnsi="Times New Roman" w:hint="eastAsia"/>
          <w:sz w:val="32"/>
          <w:szCs w:val="32"/>
        </w:rPr>
        <w:t>以</w:t>
      </w:r>
      <w:r w:rsidRPr="002B3142">
        <w:rPr>
          <w:rFonts w:ascii="仿宋_GB2312" w:eastAsia="仿宋_GB2312" w:hAnsi="仿宋" w:hint="eastAsia"/>
          <w:sz w:val="32"/>
          <w:szCs w:val="32"/>
        </w:rPr>
        <w:t>下的罚款；构成犯罪的，依法追究刑事责任。</w:t>
      </w:r>
    </w:p>
    <w:p w:rsidR="005C6E2F" w:rsidRDefault="005C6E2F" w:rsidP="005C6E2F">
      <w:pPr>
        <w:pStyle w:val="2"/>
        <w:numPr>
          <w:ilvl w:val="0"/>
          <w:numId w:val="1"/>
        </w:numPr>
        <w:adjustRightInd w:val="0"/>
        <w:snapToGrid w:val="0"/>
        <w:spacing w:line="560" w:lineRule="exact"/>
        <w:ind w:left="0" w:firstLine="640"/>
        <w:rPr>
          <w:rFonts w:ascii="Times New Roman" w:eastAsia="仿宋_GB2312" w:hAnsi="Times New Roman"/>
        </w:rPr>
      </w:pPr>
      <w:r w:rsidRPr="002B3142">
        <w:rPr>
          <w:rFonts w:ascii="仿宋_GB2312" w:eastAsia="仿宋_GB2312" w:hAnsi="仿宋" w:hint="eastAsia"/>
          <w:sz w:val="32"/>
          <w:szCs w:val="32"/>
        </w:rPr>
        <w:t>对假药、劣药的处罚通知，必须载明药品检验机构的质量检验结果；但是，本法</w:t>
      </w:r>
      <w:r w:rsidRPr="0099444B">
        <w:rPr>
          <w:rFonts w:ascii="仿宋_GB2312" w:eastAsia="仿宋_GB2312" w:hAnsi="仿宋" w:hint="eastAsia"/>
          <w:sz w:val="32"/>
          <w:szCs w:val="32"/>
        </w:rPr>
        <w:t>第</w:t>
      </w:r>
      <w:r w:rsidRPr="0099444B">
        <w:rPr>
          <w:rFonts w:ascii="黑体" w:eastAsia="黑体" w:hAnsi="黑体" w:hint="eastAsia"/>
          <w:sz w:val="32"/>
          <w:szCs w:val="32"/>
        </w:rPr>
        <w:t>四十九</w:t>
      </w:r>
      <w:r w:rsidRPr="0099444B">
        <w:rPr>
          <w:rFonts w:ascii="仿宋_GB2312" w:eastAsia="仿宋_GB2312" w:hAnsi="仿宋" w:hint="eastAsia"/>
          <w:sz w:val="32"/>
          <w:szCs w:val="32"/>
        </w:rPr>
        <w:t>条</w:t>
      </w:r>
      <w:r w:rsidRPr="002B3142">
        <w:rPr>
          <w:rFonts w:ascii="仿宋_GB2312" w:eastAsia="仿宋_GB2312" w:hAnsi="仿宋" w:hint="eastAsia"/>
          <w:sz w:val="32"/>
          <w:szCs w:val="32"/>
        </w:rPr>
        <w:t>第三款第（一）、（二）、（五）、（六）项和</w:t>
      </w:r>
      <w:r w:rsidRPr="0099444B">
        <w:rPr>
          <w:rFonts w:ascii="仿宋_GB2312" w:eastAsia="仿宋_GB2312" w:hAnsi="仿宋" w:hint="eastAsia"/>
          <w:sz w:val="32"/>
          <w:szCs w:val="32"/>
        </w:rPr>
        <w:t>第</w:t>
      </w:r>
      <w:r w:rsidRPr="0099444B">
        <w:rPr>
          <w:rFonts w:ascii="黑体" w:eastAsia="黑体" w:hAnsi="黑体" w:hint="eastAsia"/>
          <w:sz w:val="32"/>
          <w:szCs w:val="32"/>
        </w:rPr>
        <w:t>五十</w:t>
      </w:r>
      <w:r w:rsidRPr="0099444B">
        <w:rPr>
          <w:rFonts w:ascii="Times New Roman" w:eastAsia="仿宋_GB2312" w:hAnsi="Times New Roman" w:hint="eastAsia"/>
          <w:sz w:val="32"/>
          <w:szCs w:val="32"/>
        </w:rPr>
        <w:t>条</w:t>
      </w:r>
      <w:r w:rsidRPr="002B3142">
        <w:rPr>
          <w:rFonts w:ascii="Times New Roman" w:eastAsia="仿宋_GB2312" w:hAnsi="Times New Roman" w:hint="eastAsia"/>
          <w:sz w:val="32"/>
          <w:szCs w:val="32"/>
        </w:rPr>
        <w:t>第三款规定的情形除外。</w:t>
      </w:r>
    </w:p>
    <w:p w:rsidR="005C6E2F" w:rsidRDefault="005C6E2F" w:rsidP="005C6E2F">
      <w:pPr>
        <w:pStyle w:val="2"/>
        <w:numPr>
          <w:ilvl w:val="0"/>
          <w:numId w:val="1"/>
        </w:numPr>
        <w:adjustRightInd w:val="0"/>
        <w:snapToGrid w:val="0"/>
        <w:spacing w:line="560" w:lineRule="exact"/>
        <w:ind w:left="0" w:firstLine="640"/>
      </w:pPr>
      <w:r w:rsidRPr="002B3142">
        <w:rPr>
          <w:rFonts w:ascii="Times New Roman" w:eastAsia="仿宋_GB2312" w:hAnsi="Times New Roman" w:hint="eastAsia"/>
          <w:sz w:val="32"/>
          <w:szCs w:val="32"/>
        </w:rPr>
        <w:t>药品的生产企业、经营企业、药物非临床安全性评价研究机构、药物临床试验机构</w:t>
      </w:r>
      <w:r w:rsidRPr="0023600C">
        <w:rPr>
          <w:rFonts w:ascii="黑体" w:eastAsia="黑体" w:hAnsi="黑体" w:hint="eastAsia"/>
          <w:sz w:val="32"/>
          <w:szCs w:val="32"/>
        </w:rPr>
        <w:t>和</w:t>
      </w:r>
      <w:r w:rsidRPr="002B3142">
        <w:rPr>
          <w:rFonts w:ascii="黑体" w:eastAsia="黑体" w:hAnsi="黑体" w:hint="eastAsia"/>
          <w:sz w:val="32"/>
          <w:szCs w:val="32"/>
        </w:rPr>
        <w:t>合同研究组织</w:t>
      </w:r>
      <w:r w:rsidRPr="002B3142">
        <w:rPr>
          <w:rFonts w:ascii="仿宋_GB2312" w:eastAsia="仿宋_GB2312" w:hAnsi="仿宋" w:hint="eastAsia"/>
          <w:sz w:val="32"/>
          <w:szCs w:val="32"/>
        </w:rPr>
        <w:t>未按照规定实施《药品生产质量管理规范》、《药品经营质量管理规范》、药物非临床研究质量管理规范、药物临床试验质量管理规范的，给予警告，责令限期改正；逾期不改正的，责令停产、停业整顿，并处</w:t>
      </w:r>
      <w:r w:rsidRPr="00CE4B33">
        <w:rPr>
          <w:rFonts w:ascii="仿宋_GB2312" w:eastAsia="仿宋_GB2312" w:hAnsi="仿宋" w:hint="eastAsia"/>
          <w:sz w:val="32"/>
          <w:szCs w:val="32"/>
        </w:rPr>
        <w:t>五千元</w:t>
      </w:r>
      <w:r w:rsidRPr="002B3142">
        <w:rPr>
          <w:rFonts w:ascii="仿宋_GB2312" w:eastAsia="仿宋_GB2312" w:hAnsi="仿宋" w:hint="eastAsia"/>
          <w:sz w:val="32"/>
          <w:szCs w:val="32"/>
        </w:rPr>
        <w:t>以上</w:t>
      </w:r>
      <w:r w:rsidRPr="00CE4B33">
        <w:rPr>
          <w:rFonts w:ascii="仿宋_GB2312" w:eastAsia="仿宋_GB2312" w:hAnsi="仿宋" w:hint="eastAsia"/>
          <w:sz w:val="32"/>
          <w:szCs w:val="32"/>
        </w:rPr>
        <w:t>两万元</w:t>
      </w:r>
      <w:r w:rsidRPr="002B3142">
        <w:rPr>
          <w:rFonts w:ascii="仿宋_GB2312" w:eastAsia="仿宋_GB2312" w:hAnsi="仿宋" w:hint="eastAsia"/>
          <w:sz w:val="32"/>
          <w:szCs w:val="32"/>
        </w:rPr>
        <w:t>以下的罚款；情节严重的，吊销《药品生产许可证》</w:t>
      </w:r>
      <w:r w:rsidRPr="002B3142">
        <w:rPr>
          <w:rFonts w:ascii="仿宋_GB2312" w:eastAsia="仿宋_GB2312" w:hAnsi="仿宋" w:hint="eastAsia"/>
          <w:dstrike/>
          <w:sz w:val="32"/>
          <w:szCs w:val="32"/>
        </w:rPr>
        <w:t>、</w:t>
      </w:r>
      <w:r w:rsidRPr="002B3142">
        <w:rPr>
          <w:rFonts w:ascii="黑体" w:eastAsia="黑体" w:hAnsi="黑体" w:hint="eastAsia"/>
          <w:sz w:val="32"/>
          <w:szCs w:val="32"/>
        </w:rPr>
        <w:t>和</w:t>
      </w:r>
      <w:r w:rsidRPr="002B3142">
        <w:rPr>
          <w:rFonts w:ascii="仿宋_GB2312" w:eastAsia="仿宋_GB2312" w:hAnsi="仿宋" w:hint="eastAsia"/>
          <w:sz w:val="32"/>
          <w:szCs w:val="32"/>
        </w:rPr>
        <w:t>《药品经营许可证》</w:t>
      </w:r>
      <w:r w:rsidRPr="002B3142">
        <w:rPr>
          <w:rFonts w:ascii="仿宋_GB2312" w:eastAsia="仿宋_GB2312" w:hAnsi="仿宋"/>
          <w:sz w:val="32"/>
          <w:szCs w:val="32"/>
        </w:rPr>
        <w:t>,</w:t>
      </w:r>
      <w:r w:rsidRPr="002B3142">
        <w:rPr>
          <w:rFonts w:ascii="仿宋_GB2312" w:eastAsia="仿宋_GB2312" w:hAnsi="仿宋" w:hint="eastAsia"/>
          <w:dstrike/>
          <w:sz w:val="32"/>
          <w:szCs w:val="32"/>
        </w:rPr>
        <w:t>和药物临床试验机构的资格</w:t>
      </w:r>
      <w:r w:rsidRPr="002B3142">
        <w:rPr>
          <w:rFonts w:ascii="黑体" w:eastAsia="黑体" w:hAnsi="黑体" w:hint="eastAsia"/>
          <w:sz w:val="32"/>
          <w:szCs w:val="32"/>
        </w:rPr>
        <w:t>药物非临床安全性评价研究机构、药物临床试验机构、合同研究组织五年内不得开展药物非临床安全性评价研究、药物临床试验相关工作。构成犯罪的，依法追究刑事责任</w:t>
      </w:r>
      <w:r>
        <w:rPr>
          <w:rFonts w:ascii="黑体" w:eastAsia="黑体" w:hAnsi="黑体" w:hint="eastAsia"/>
          <w:sz w:val="32"/>
          <w:szCs w:val="32"/>
        </w:rPr>
        <w:t>。</w:t>
      </w:r>
    </w:p>
    <w:p w:rsidR="005C6E2F" w:rsidRDefault="005C6E2F" w:rsidP="005C6E2F">
      <w:pPr>
        <w:adjustRightInd w:val="0"/>
        <w:snapToGrid w:val="0"/>
        <w:spacing w:line="560" w:lineRule="exact"/>
        <w:ind w:firstLineChars="200" w:firstLine="656"/>
        <w:rPr>
          <w:rFonts w:ascii="黑体" w:eastAsia="黑体" w:hAnsi="黑体"/>
          <w:spacing w:val="4"/>
          <w:sz w:val="32"/>
          <w:szCs w:val="32"/>
        </w:rPr>
      </w:pPr>
      <w:r w:rsidRPr="002B3142">
        <w:rPr>
          <w:rFonts w:ascii="黑体" w:eastAsia="黑体" w:hAnsi="黑体" w:hint="eastAsia"/>
          <w:spacing w:val="4"/>
          <w:sz w:val="32"/>
          <w:szCs w:val="32"/>
        </w:rPr>
        <w:t>药物临床试验机构</w:t>
      </w:r>
      <w:r>
        <w:rPr>
          <w:rFonts w:ascii="黑体" w:eastAsia="黑体" w:hAnsi="黑体" w:hint="eastAsia"/>
          <w:spacing w:val="4"/>
          <w:sz w:val="32"/>
          <w:szCs w:val="32"/>
        </w:rPr>
        <w:t>未按照本法</w:t>
      </w:r>
      <w:r w:rsidRPr="0099444B">
        <w:rPr>
          <w:rFonts w:ascii="黑体" w:eastAsia="黑体" w:hAnsi="黑体" w:hint="eastAsia"/>
          <w:spacing w:val="4"/>
          <w:sz w:val="32"/>
          <w:szCs w:val="32"/>
        </w:rPr>
        <w:t>第二十九条</w:t>
      </w:r>
      <w:r>
        <w:rPr>
          <w:rFonts w:ascii="黑体" w:eastAsia="黑体" w:hAnsi="黑体" w:hint="eastAsia"/>
          <w:sz w:val="32"/>
          <w:szCs w:val="32"/>
        </w:rPr>
        <w:t>规定</w:t>
      </w:r>
      <w:r w:rsidRPr="002B3142">
        <w:rPr>
          <w:rFonts w:ascii="黑体" w:eastAsia="黑体" w:hAnsi="黑体" w:hint="eastAsia"/>
          <w:spacing w:val="4"/>
          <w:sz w:val="32"/>
          <w:szCs w:val="32"/>
        </w:rPr>
        <w:t>备案</w:t>
      </w:r>
      <w:r>
        <w:rPr>
          <w:rFonts w:ascii="黑体" w:eastAsia="黑体" w:hAnsi="黑体" w:hint="eastAsia"/>
          <w:spacing w:val="4"/>
          <w:sz w:val="32"/>
          <w:szCs w:val="32"/>
        </w:rPr>
        <w:t>、开展</w:t>
      </w:r>
      <w:r w:rsidRPr="002B3142">
        <w:rPr>
          <w:rFonts w:ascii="黑体" w:eastAsia="黑体" w:hAnsi="黑体" w:hint="eastAsia"/>
          <w:sz w:val="32"/>
          <w:szCs w:val="32"/>
        </w:rPr>
        <w:t>生物等效性试验</w:t>
      </w:r>
      <w:r>
        <w:rPr>
          <w:rFonts w:ascii="黑体" w:eastAsia="黑体" w:hAnsi="黑体" w:hint="eastAsia"/>
          <w:sz w:val="32"/>
          <w:szCs w:val="32"/>
        </w:rPr>
        <w:t>未按照本法</w:t>
      </w:r>
      <w:r w:rsidRPr="0099444B">
        <w:rPr>
          <w:rFonts w:ascii="黑体" w:eastAsia="黑体" w:hAnsi="黑体" w:hint="eastAsia"/>
          <w:sz w:val="32"/>
          <w:szCs w:val="32"/>
        </w:rPr>
        <w:t>第二十九条</w:t>
      </w:r>
      <w:r>
        <w:rPr>
          <w:rFonts w:ascii="黑体" w:eastAsia="黑体" w:hAnsi="黑体" w:hint="eastAsia"/>
          <w:sz w:val="32"/>
          <w:szCs w:val="32"/>
        </w:rPr>
        <w:t>规定</w:t>
      </w:r>
      <w:r w:rsidRPr="002B3142">
        <w:rPr>
          <w:rFonts w:ascii="黑体" w:eastAsia="黑体" w:hAnsi="黑体" w:hint="eastAsia"/>
          <w:spacing w:val="4"/>
          <w:sz w:val="32"/>
          <w:szCs w:val="32"/>
        </w:rPr>
        <w:t>备案的，责令改正，</w:t>
      </w:r>
      <w:r>
        <w:rPr>
          <w:rFonts w:ascii="黑体" w:eastAsia="黑体" w:hAnsi="黑体" w:hint="eastAsia"/>
          <w:spacing w:val="4"/>
          <w:sz w:val="32"/>
          <w:szCs w:val="32"/>
        </w:rPr>
        <w:t>给予警告</w:t>
      </w:r>
      <w:r w:rsidRPr="002B3142">
        <w:rPr>
          <w:rFonts w:ascii="黑体" w:eastAsia="黑体" w:hAnsi="黑体" w:hint="eastAsia"/>
          <w:spacing w:val="4"/>
          <w:sz w:val="32"/>
          <w:szCs w:val="32"/>
        </w:rPr>
        <w:t>，并可以处十万元以下罚款。</w:t>
      </w:r>
    </w:p>
    <w:p w:rsidR="005C6E2F" w:rsidRDefault="005C6E2F" w:rsidP="008B2206">
      <w:pPr>
        <w:pStyle w:val="2"/>
        <w:numPr>
          <w:ilvl w:val="0"/>
          <w:numId w:val="1"/>
        </w:numPr>
        <w:adjustRightInd w:val="0"/>
        <w:snapToGrid w:val="0"/>
        <w:spacing w:line="560" w:lineRule="exact"/>
        <w:ind w:left="0" w:firstLine="640"/>
        <w:rPr>
          <w:rFonts w:ascii="仿宋_GB2312" w:eastAsia="仿宋_GB2312"/>
        </w:rPr>
      </w:pPr>
      <w:r w:rsidRPr="00DF3F61">
        <w:rPr>
          <w:rFonts w:ascii="仿宋_GB2312" w:eastAsia="仿宋_GB2312" w:hAnsi="仿宋" w:hint="eastAsia"/>
          <w:sz w:val="32"/>
          <w:szCs w:val="32"/>
        </w:rPr>
        <w:t>药品的</w:t>
      </w:r>
      <w:r w:rsidRPr="00DF3F61">
        <w:rPr>
          <w:rFonts w:ascii="黑体" w:eastAsia="黑体" w:hAnsi="黑体" w:hint="eastAsia"/>
          <w:sz w:val="32"/>
          <w:szCs w:val="32"/>
        </w:rPr>
        <w:t>上市许可持有人</w:t>
      </w:r>
      <w:r w:rsidRPr="00DF3F61">
        <w:rPr>
          <w:rFonts w:ascii="仿宋_GB2312" w:eastAsia="仿宋_GB2312" w:hAnsi="仿宋" w:hint="eastAsia"/>
          <w:sz w:val="32"/>
          <w:szCs w:val="32"/>
        </w:rPr>
        <w:t>、生产企业、经营企业或者医疗机构违反本法</w:t>
      </w:r>
      <w:r w:rsidRPr="0099444B">
        <w:rPr>
          <w:rFonts w:ascii="仿宋_GB2312" w:eastAsia="仿宋_GB2312" w:hAnsi="仿宋" w:hint="eastAsia"/>
          <w:sz w:val="32"/>
          <w:szCs w:val="32"/>
        </w:rPr>
        <w:t>第</w:t>
      </w:r>
      <w:r w:rsidRPr="0099444B">
        <w:rPr>
          <w:rFonts w:ascii="黑体" w:eastAsia="黑体" w:hAnsi="黑体" w:hint="eastAsia"/>
          <w:sz w:val="32"/>
          <w:szCs w:val="32"/>
        </w:rPr>
        <w:t>三十五</w:t>
      </w:r>
      <w:r w:rsidRPr="0099444B">
        <w:rPr>
          <w:rFonts w:ascii="仿宋_GB2312" w:eastAsia="仿宋_GB2312" w:hAnsi="仿宋" w:hint="eastAsia"/>
          <w:sz w:val="32"/>
          <w:szCs w:val="32"/>
        </w:rPr>
        <w:t>条</w:t>
      </w:r>
      <w:r w:rsidRPr="00DF3F61">
        <w:rPr>
          <w:rFonts w:ascii="仿宋_GB2312" w:eastAsia="仿宋_GB2312" w:hAnsi="仿宋" w:hint="eastAsia"/>
          <w:sz w:val="32"/>
          <w:szCs w:val="32"/>
        </w:rPr>
        <w:t>的规定，从无《药品生产许可证》、《药品经营许可证》的企业购进药品的，责令改正，没收违法购进的药品，并处违法购进药品货值金额</w:t>
      </w:r>
      <w:r w:rsidRPr="00CE4B33">
        <w:rPr>
          <w:rFonts w:ascii="仿宋_GB2312" w:eastAsia="仿宋_GB2312" w:hAnsi="仿宋" w:hint="eastAsia"/>
          <w:sz w:val="32"/>
          <w:szCs w:val="32"/>
        </w:rPr>
        <w:t>二</w:t>
      </w:r>
      <w:r w:rsidRPr="00DF3F61">
        <w:rPr>
          <w:rFonts w:ascii="仿宋_GB2312" w:eastAsia="仿宋_GB2312" w:hAnsi="仿宋" w:hint="eastAsia"/>
          <w:sz w:val="32"/>
          <w:szCs w:val="32"/>
        </w:rPr>
        <w:t>倍以上</w:t>
      </w:r>
      <w:r w:rsidRPr="00CE4B33">
        <w:rPr>
          <w:rFonts w:ascii="仿宋_GB2312" w:eastAsia="仿宋_GB2312" w:hAnsi="仿宋" w:hint="eastAsia"/>
          <w:sz w:val="32"/>
          <w:szCs w:val="32"/>
        </w:rPr>
        <w:t>五倍</w:t>
      </w:r>
      <w:r w:rsidRPr="00DF3F61">
        <w:rPr>
          <w:rFonts w:ascii="仿宋_GB2312" w:eastAsia="仿宋_GB2312" w:hAnsi="仿宋" w:hint="eastAsia"/>
          <w:sz w:val="32"/>
          <w:szCs w:val="32"/>
        </w:rPr>
        <w:t>以下的罚款；</w:t>
      </w:r>
      <w:r w:rsidRPr="00DF3F61">
        <w:rPr>
          <w:rFonts w:ascii="仿宋_GB2312" w:eastAsia="仿宋_GB2312" w:hAnsi="仿宋" w:hint="eastAsia"/>
          <w:sz w:val="32"/>
          <w:szCs w:val="32"/>
        </w:rPr>
        <w:lastRenderedPageBreak/>
        <w:t>有违法所得的，没收违法所得；情节严重的，吊销《药品生产许可证》、《药品经营许可证》或者医疗机构执业许可证书。</w:t>
      </w:r>
    </w:p>
    <w:p w:rsidR="005C6E2F" w:rsidRPr="00CE4B33" w:rsidRDefault="005C6E2F" w:rsidP="005C6E2F">
      <w:pPr>
        <w:pStyle w:val="2"/>
        <w:numPr>
          <w:ilvl w:val="0"/>
          <w:numId w:val="1"/>
        </w:numPr>
        <w:adjustRightInd w:val="0"/>
        <w:snapToGrid w:val="0"/>
        <w:spacing w:line="560" w:lineRule="exact"/>
        <w:ind w:left="0" w:firstLine="640"/>
        <w:rPr>
          <w:rFonts w:ascii="仿宋_GB2312" w:eastAsia="仿宋_GB2312" w:hAnsi="仿宋"/>
          <w:sz w:val="32"/>
          <w:szCs w:val="32"/>
        </w:rPr>
      </w:pPr>
      <w:r w:rsidRPr="002B3142">
        <w:rPr>
          <w:rFonts w:ascii="仿宋_GB2312" w:eastAsia="仿宋_GB2312" w:hAnsi="仿宋"/>
          <w:sz w:val="32"/>
          <w:szCs w:val="32"/>
        </w:rPr>
        <w:t>进口已获得药品</w:t>
      </w:r>
      <w:r w:rsidRPr="00CE4B33">
        <w:rPr>
          <w:rFonts w:ascii="仿宋_GB2312" w:eastAsia="仿宋_GB2312" w:hAnsi="仿宋"/>
          <w:sz w:val="32"/>
          <w:szCs w:val="32"/>
        </w:rPr>
        <w:t>进口注册证书</w:t>
      </w:r>
      <w:r w:rsidRPr="002B3142">
        <w:rPr>
          <w:rFonts w:ascii="仿宋_GB2312" w:eastAsia="仿宋_GB2312" w:hAnsi="仿宋"/>
          <w:sz w:val="32"/>
          <w:szCs w:val="32"/>
        </w:rPr>
        <w:t>的药品，未按照本法规定向允许药品进口的口岸所在地的药品监督管理部门登记备案的，给予警告，责令限期改正；逾期不改正的，撤销</w:t>
      </w:r>
      <w:r w:rsidRPr="00CE4B33">
        <w:rPr>
          <w:rFonts w:ascii="仿宋_GB2312" w:eastAsia="仿宋_GB2312" w:hAnsi="仿宋"/>
          <w:sz w:val="32"/>
          <w:szCs w:val="32"/>
        </w:rPr>
        <w:t>进口</w:t>
      </w:r>
      <w:r w:rsidRPr="00CE4B33">
        <w:rPr>
          <w:rFonts w:ascii="仿宋_GB2312" w:eastAsia="仿宋_GB2312" w:hAnsi="仿宋" w:hint="eastAsia"/>
          <w:sz w:val="32"/>
          <w:szCs w:val="32"/>
        </w:rPr>
        <w:t>药品</w:t>
      </w:r>
      <w:r w:rsidRPr="00CE4B33">
        <w:rPr>
          <w:rFonts w:ascii="仿宋_GB2312" w:eastAsia="仿宋_GB2312" w:hAnsi="仿宋"/>
          <w:sz w:val="32"/>
          <w:szCs w:val="32"/>
        </w:rPr>
        <w:t>注册证书</w:t>
      </w:r>
      <w:r w:rsidRPr="002B3142">
        <w:rPr>
          <w:rFonts w:ascii="仿宋_GB2312" w:eastAsia="仿宋_GB2312" w:hAnsi="仿宋"/>
          <w:sz w:val="32"/>
          <w:szCs w:val="32"/>
        </w:rPr>
        <w:t>。</w:t>
      </w:r>
    </w:p>
    <w:p w:rsidR="005C6E2F" w:rsidRDefault="005C6E2F" w:rsidP="005C6E2F">
      <w:pPr>
        <w:pStyle w:val="2"/>
        <w:numPr>
          <w:ilvl w:val="0"/>
          <w:numId w:val="1"/>
        </w:numPr>
        <w:adjustRightInd w:val="0"/>
        <w:snapToGrid w:val="0"/>
        <w:spacing w:line="560" w:lineRule="exact"/>
        <w:ind w:left="0" w:firstLine="640"/>
        <w:rPr>
          <w:rFonts w:ascii="仿宋_GB2312" w:eastAsia="仿宋_GB2312"/>
        </w:rPr>
      </w:pPr>
      <w:r w:rsidRPr="002B3142">
        <w:rPr>
          <w:rFonts w:ascii="仿宋_GB2312" w:eastAsia="仿宋_GB2312" w:hAnsi="仿宋"/>
          <w:sz w:val="32"/>
          <w:szCs w:val="32"/>
        </w:rPr>
        <w:t>伪造、变造、买卖、出租、出借许可</w:t>
      </w:r>
      <w:r w:rsidRPr="002B3142">
        <w:rPr>
          <w:rFonts w:ascii="仿宋_GB2312" w:eastAsia="仿宋_GB2312" w:hAnsi="仿宋" w:hint="eastAsia"/>
          <w:sz w:val="32"/>
          <w:szCs w:val="32"/>
        </w:rPr>
        <w:t>证或者药品批准证明文件的，没收违法所得，并处违法所得</w:t>
      </w:r>
      <w:r w:rsidRPr="00CE4B33">
        <w:rPr>
          <w:rFonts w:ascii="仿宋_GB2312" w:eastAsia="仿宋_GB2312" w:hAnsi="仿宋" w:hint="eastAsia"/>
          <w:sz w:val="32"/>
          <w:szCs w:val="32"/>
        </w:rPr>
        <w:t>一</w:t>
      </w:r>
      <w:r w:rsidRPr="002B3142">
        <w:rPr>
          <w:rFonts w:ascii="仿宋_GB2312" w:eastAsia="仿宋_GB2312" w:hAnsi="仿宋" w:hint="eastAsia"/>
          <w:sz w:val="32"/>
          <w:szCs w:val="32"/>
        </w:rPr>
        <w:t>倍以上</w:t>
      </w:r>
      <w:r w:rsidRPr="00CE4B33">
        <w:rPr>
          <w:rFonts w:ascii="仿宋_GB2312" w:eastAsia="仿宋_GB2312" w:hAnsi="仿宋" w:hint="eastAsia"/>
          <w:sz w:val="32"/>
          <w:szCs w:val="32"/>
        </w:rPr>
        <w:t>三</w:t>
      </w:r>
      <w:r w:rsidRPr="002B3142">
        <w:rPr>
          <w:rFonts w:ascii="仿宋_GB2312" w:eastAsia="仿宋_GB2312" w:hAnsi="仿宋" w:hint="eastAsia"/>
          <w:sz w:val="32"/>
          <w:szCs w:val="32"/>
        </w:rPr>
        <w:t>倍以下的罚款；没有违法所得的，处</w:t>
      </w:r>
      <w:r w:rsidRPr="00CE4B33">
        <w:rPr>
          <w:rFonts w:ascii="仿宋_GB2312" w:eastAsia="仿宋_GB2312" w:hAnsi="仿宋" w:hint="eastAsia"/>
          <w:sz w:val="32"/>
          <w:szCs w:val="32"/>
        </w:rPr>
        <w:t>二</w:t>
      </w:r>
      <w:r w:rsidRPr="002B3142">
        <w:rPr>
          <w:rFonts w:ascii="仿宋_GB2312" w:eastAsia="仿宋_GB2312" w:hAnsi="仿宋" w:hint="eastAsia"/>
          <w:sz w:val="32"/>
          <w:szCs w:val="32"/>
        </w:rPr>
        <w:t>万元以上</w:t>
      </w:r>
      <w:r w:rsidRPr="00CE4B33">
        <w:rPr>
          <w:rFonts w:ascii="仿宋_GB2312" w:eastAsia="仿宋_GB2312" w:hAnsi="仿宋" w:hint="eastAsia"/>
          <w:sz w:val="32"/>
          <w:szCs w:val="32"/>
        </w:rPr>
        <w:t>十</w:t>
      </w:r>
      <w:r w:rsidRPr="002B3142">
        <w:rPr>
          <w:rFonts w:ascii="仿宋_GB2312" w:eastAsia="仿宋_GB2312" w:hAnsi="仿宋" w:hint="eastAsia"/>
          <w:sz w:val="32"/>
          <w:szCs w:val="32"/>
        </w:rPr>
        <w:t>万元以下的罚款；情节严重的，并吊销卖方、出租方、出借方的《药品生产许可证》、《药品经营许可证》、《医疗机构制剂许可证》或者撤销药品批准证明文件；构成犯罪的，依法追究刑事责任。</w:t>
      </w:r>
    </w:p>
    <w:p w:rsidR="005C6E2F" w:rsidRDefault="005C6E2F" w:rsidP="005C6E2F">
      <w:pPr>
        <w:pStyle w:val="2"/>
        <w:numPr>
          <w:ilvl w:val="0"/>
          <w:numId w:val="1"/>
        </w:numPr>
        <w:adjustRightInd w:val="0"/>
        <w:snapToGrid w:val="0"/>
        <w:spacing w:line="560" w:lineRule="exact"/>
        <w:ind w:left="0" w:firstLine="640"/>
        <w:rPr>
          <w:rFonts w:ascii="仿宋_GB2312" w:eastAsia="仿宋_GB2312"/>
        </w:rPr>
      </w:pPr>
      <w:r w:rsidRPr="002B3142">
        <w:rPr>
          <w:rFonts w:ascii="仿宋_GB2312" w:eastAsia="仿宋_GB2312" w:hAnsi="仿宋" w:hint="eastAsia"/>
          <w:sz w:val="32"/>
          <w:szCs w:val="32"/>
        </w:rPr>
        <w:t>违反本法规定，提供虚假的证明、文件资料、样品或者采取其他欺骗手段取得《药品生产许可证》、《药品经营许可证》、《医疗机构制剂许可证》或者药品批准证明文件的，吊销《药品生产许可证》、《药品经营许可证》、《医疗机构制剂许可证》或者撤销药品批准证明文件，五年内不受理其申请，并处</w:t>
      </w:r>
      <w:r w:rsidRPr="00CE4B33">
        <w:rPr>
          <w:rFonts w:ascii="仿宋_GB2312" w:eastAsia="仿宋_GB2312" w:hAnsi="仿宋" w:hint="eastAsia"/>
          <w:sz w:val="32"/>
          <w:szCs w:val="32"/>
        </w:rPr>
        <w:t>一</w:t>
      </w:r>
      <w:r w:rsidRPr="002B3142">
        <w:rPr>
          <w:rFonts w:ascii="仿宋_GB2312" w:eastAsia="仿宋_GB2312" w:hAnsi="仿宋" w:hint="eastAsia"/>
          <w:sz w:val="32"/>
          <w:szCs w:val="32"/>
        </w:rPr>
        <w:t>万元以上</w:t>
      </w:r>
      <w:r w:rsidRPr="00CE4B33">
        <w:rPr>
          <w:rFonts w:ascii="仿宋_GB2312" w:eastAsia="仿宋_GB2312" w:hAnsi="仿宋" w:hint="eastAsia"/>
          <w:sz w:val="32"/>
          <w:szCs w:val="32"/>
        </w:rPr>
        <w:t>三</w:t>
      </w:r>
      <w:r w:rsidRPr="002B3142">
        <w:rPr>
          <w:rFonts w:ascii="仿宋_GB2312" w:eastAsia="仿宋_GB2312" w:hAnsi="仿宋" w:hint="eastAsia"/>
          <w:sz w:val="32"/>
          <w:szCs w:val="32"/>
        </w:rPr>
        <w:t>万元以下的罚款。</w:t>
      </w:r>
    </w:p>
    <w:p w:rsidR="005C6E2F" w:rsidRDefault="005C6E2F" w:rsidP="005C6E2F">
      <w:pPr>
        <w:pStyle w:val="2"/>
        <w:numPr>
          <w:ilvl w:val="0"/>
          <w:numId w:val="1"/>
        </w:numPr>
        <w:adjustRightInd w:val="0"/>
        <w:snapToGrid w:val="0"/>
        <w:spacing w:line="560" w:lineRule="exact"/>
        <w:ind w:left="0" w:firstLine="640"/>
        <w:rPr>
          <w:rFonts w:ascii="仿宋_GB2312" w:eastAsia="仿宋_GB2312"/>
        </w:rPr>
      </w:pPr>
      <w:r w:rsidRPr="002B3142">
        <w:rPr>
          <w:rFonts w:ascii="仿宋_GB2312" w:eastAsia="仿宋_GB2312" w:hAnsi="仿宋"/>
          <w:sz w:val="32"/>
          <w:szCs w:val="32"/>
        </w:rPr>
        <w:t>医疗机构将其配制的制剂在市场销售的，责令改正，没收违法销售的制剂，并处违法销售制剂货值金额</w:t>
      </w:r>
      <w:r w:rsidRPr="00CE4B33">
        <w:rPr>
          <w:rFonts w:ascii="仿宋_GB2312" w:eastAsia="仿宋_GB2312" w:hAnsi="仿宋" w:hint="eastAsia"/>
          <w:sz w:val="32"/>
          <w:szCs w:val="32"/>
        </w:rPr>
        <w:t>一</w:t>
      </w:r>
      <w:r w:rsidRPr="002B3142">
        <w:rPr>
          <w:rFonts w:ascii="仿宋_GB2312" w:eastAsia="仿宋_GB2312" w:hAnsi="仿宋" w:hint="eastAsia"/>
          <w:sz w:val="32"/>
          <w:szCs w:val="32"/>
        </w:rPr>
        <w:t>以上</w:t>
      </w:r>
      <w:r w:rsidRPr="00CE4B33">
        <w:rPr>
          <w:rFonts w:ascii="仿宋_GB2312" w:eastAsia="仿宋_GB2312" w:hAnsi="仿宋" w:hint="eastAsia"/>
          <w:sz w:val="32"/>
          <w:szCs w:val="32"/>
        </w:rPr>
        <w:t>三</w:t>
      </w:r>
      <w:r w:rsidRPr="002B3142">
        <w:rPr>
          <w:rFonts w:ascii="仿宋_GB2312" w:eastAsia="仿宋_GB2312" w:hAnsi="仿宋" w:hint="eastAsia"/>
          <w:sz w:val="32"/>
          <w:szCs w:val="32"/>
        </w:rPr>
        <w:t>以下的罚款；有违法所得的，没收违法所得。</w:t>
      </w:r>
    </w:p>
    <w:p w:rsidR="005C6E2F" w:rsidRDefault="005C6E2F" w:rsidP="005C6E2F">
      <w:pPr>
        <w:pStyle w:val="2"/>
        <w:numPr>
          <w:ilvl w:val="0"/>
          <w:numId w:val="1"/>
        </w:numPr>
        <w:adjustRightInd w:val="0"/>
        <w:snapToGrid w:val="0"/>
        <w:spacing w:line="560" w:lineRule="exact"/>
        <w:ind w:left="0" w:firstLine="640"/>
        <w:rPr>
          <w:rFonts w:ascii="仿宋_GB2312" w:eastAsia="仿宋_GB2312"/>
        </w:rPr>
      </w:pPr>
      <w:r w:rsidRPr="002B3142">
        <w:rPr>
          <w:rFonts w:ascii="仿宋_GB2312" w:eastAsia="仿宋_GB2312" w:hAnsi="仿宋"/>
          <w:sz w:val="32"/>
          <w:szCs w:val="32"/>
        </w:rPr>
        <w:t>药品经营企业违反本法</w:t>
      </w:r>
      <w:r w:rsidRPr="0099444B">
        <w:rPr>
          <w:rFonts w:ascii="仿宋_GB2312" w:eastAsia="仿宋_GB2312" w:hAnsi="仿宋"/>
          <w:sz w:val="32"/>
          <w:szCs w:val="32"/>
        </w:rPr>
        <w:t>第</w:t>
      </w:r>
      <w:r w:rsidRPr="0099444B">
        <w:rPr>
          <w:rFonts w:ascii="黑体" w:eastAsia="黑体" w:hAnsi="黑体" w:hint="eastAsia"/>
          <w:sz w:val="32"/>
          <w:szCs w:val="32"/>
        </w:rPr>
        <w:t>十八</w:t>
      </w:r>
      <w:r w:rsidRPr="0099444B">
        <w:rPr>
          <w:rFonts w:ascii="仿宋_GB2312" w:eastAsia="仿宋_GB2312" w:hAnsi="仿宋" w:hint="eastAsia"/>
          <w:sz w:val="32"/>
          <w:szCs w:val="32"/>
        </w:rPr>
        <w:t>条、第</w:t>
      </w:r>
      <w:r w:rsidRPr="0099444B">
        <w:rPr>
          <w:rFonts w:ascii="黑体" w:eastAsia="黑体" w:hAnsi="黑体" w:hint="eastAsia"/>
          <w:sz w:val="32"/>
          <w:szCs w:val="32"/>
        </w:rPr>
        <w:t>十九</w:t>
      </w:r>
      <w:r w:rsidRPr="0099444B">
        <w:rPr>
          <w:rFonts w:ascii="仿宋_GB2312" w:eastAsia="仿宋_GB2312" w:hAnsi="仿宋" w:hint="eastAsia"/>
          <w:sz w:val="32"/>
          <w:szCs w:val="32"/>
        </w:rPr>
        <w:t>条</w:t>
      </w:r>
      <w:r w:rsidRPr="002B3142">
        <w:rPr>
          <w:rFonts w:ascii="仿宋_GB2312" w:eastAsia="仿宋_GB2312" w:hAnsi="仿宋" w:hint="eastAsia"/>
          <w:sz w:val="32"/>
          <w:szCs w:val="32"/>
        </w:rPr>
        <w:t>规定的，责令改正，给予警告；情节严重的，吊销《药品经营许可证》。</w:t>
      </w:r>
    </w:p>
    <w:p w:rsidR="005C6E2F" w:rsidRDefault="005C6E2F" w:rsidP="005C6E2F">
      <w:pPr>
        <w:pStyle w:val="2"/>
        <w:numPr>
          <w:ilvl w:val="0"/>
          <w:numId w:val="1"/>
        </w:numPr>
        <w:adjustRightInd w:val="0"/>
        <w:snapToGrid w:val="0"/>
        <w:spacing w:line="560" w:lineRule="exact"/>
        <w:ind w:left="0" w:firstLine="640"/>
        <w:rPr>
          <w:rFonts w:ascii="仿宋_GB2312" w:eastAsia="仿宋_GB2312"/>
        </w:rPr>
      </w:pPr>
      <w:r w:rsidRPr="002B3142">
        <w:rPr>
          <w:rFonts w:ascii="仿宋_GB2312" w:eastAsia="仿宋_GB2312" w:hAnsi="仿宋"/>
          <w:sz w:val="32"/>
          <w:szCs w:val="32"/>
        </w:rPr>
        <w:lastRenderedPageBreak/>
        <w:t>药品标识不符合本法</w:t>
      </w:r>
      <w:r w:rsidRPr="0099444B">
        <w:rPr>
          <w:rFonts w:ascii="仿宋_GB2312" w:eastAsia="仿宋_GB2312" w:hAnsi="仿宋"/>
          <w:sz w:val="32"/>
          <w:szCs w:val="32"/>
        </w:rPr>
        <w:t>第</w:t>
      </w:r>
      <w:r w:rsidRPr="0099444B">
        <w:rPr>
          <w:rFonts w:ascii="黑体" w:eastAsia="黑体" w:hAnsi="黑体" w:hint="eastAsia"/>
          <w:sz w:val="32"/>
          <w:szCs w:val="32"/>
        </w:rPr>
        <w:t>五十五</w:t>
      </w:r>
      <w:r w:rsidRPr="0099444B">
        <w:rPr>
          <w:rFonts w:ascii="仿宋_GB2312" w:eastAsia="仿宋_GB2312" w:hAnsi="仿宋" w:hint="eastAsia"/>
          <w:sz w:val="32"/>
          <w:szCs w:val="32"/>
        </w:rPr>
        <w:t>条</w:t>
      </w:r>
      <w:r w:rsidRPr="002B3142">
        <w:rPr>
          <w:rFonts w:ascii="仿宋_GB2312" w:eastAsia="仿宋_GB2312" w:hAnsi="仿宋" w:hint="eastAsia"/>
          <w:sz w:val="32"/>
          <w:szCs w:val="32"/>
        </w:rPr>
        <w:t>规定的，除依法应当按照假药、劣药论处的外，责令改正，给予警告；情节严重的，撤销该药品的批准证明文件。</w:t>
      </w:r>
    </w:p>
    <w:p w:rsidR="005C6E2F" w:rsidRDefault="005C6E2F" w:rsidP="005C6E2F">
      <w:pPr>
        <w:pStyle w:val="2"/>
        <w:numPr>
          <w:ilvl w:val="0"/>
          <w:numId w:val="1"/>
        </w:numPr>
        <w:adjustRightInd w:val="0"/>
        <w:snapToGrid w:val="0"/>
        <w:spacing w:line="560" w:lineRule="exact"/>
        <w:ind w:left="0" w:firstLine="640"/>
        <w:rPr>
          <w:rFonts w:ascii="仿宋_GB2312" w:eastAsia="仿宋_GB2312"/>
        </w:rPr>
      </w:pPr>
      <w:r w:rsidRPr="002B3142">
        <w:rPr>
          <w:rFonts w:ascii="仿宋_GB2312" w:eastAsia="仿宋_GB2312" w:hAnsi="仿宋"/>
          <w:sz w:val="32"/>
          <w:szCs w:val="32"/>
        </w:rPr>
        <w:t>药品检验机构出具虚假检验报告，构成犯罪的，依法追究刑事责任；不构成犯罪的，责令改正，</w:t>
      </w:r>
      <w:r w:rsidRPr="002B3142">
        <w:rPr>
          <w:rFonts w:ascii="仿宋_GB2312" w:eastAsia="仿宋_GB2312" w:hAnsi="仿宋" w:hint="eastAsia"/>
          <w:sz w:val="32"/>
          <w:szCs w:val="32"/>
        </w:rPr>
        <w:t>给予警告，对单位并处</w:t>
      </w:r>
      <w:r w:rsidRPr="00CE4B33">
        <w:rPr>
          <w:rFonts w:ascii="仿宋_GB2312" w:eastAsia="仿宋_GB2312" w:hAnsi="仿宋" w:hint="eastAsia"/>
          <w:sz w:val="32"/>
          <w:szCs w:val="32"/>
        </w:rPr>
        <w:t>三万元</w:t>
      </w:r>
      <w:r w:rsidRPr="002B3142">
        <w:rPr>
          <w:rFonts w:ascii="仿宋_GB2312" w:eastAsia="仿宋_GB2312" w:hAnsi="仿宋" w:hint="eastAsia"/>
          <w:sz w:val="32"/>
          <w:szCs w:val="32"/>
        </w:rPr>
        <w:t>以上</w:t>
      </w:r>
      <w:r w:rsidRPr="00CE4B33">
        <w:rPr>
          <w:rFonts w:ascii="仿宋_GB2312" w:eastAsia="仿宋_GB2312" w:hAnsi="仿宋" w:hint="eastAsia"/>
          <w:sz w:val="32"/>
          <w:szCs w:val="32"/>
        </w:rPr>
        <w:t>五万元</w:t>
      </w:r>
      <w:r w:rsidRPr="002B3142">
        <w:rPr>
          <w:rFonts w:ascii="仿宋_GB2312" w:eastAsia="仿宋_GB2312" w:hAnsi="仿宋" w:hint="eastAsia"/>
          <w:sz w:val="32"/>
          <w:szCs w:val="32"/>
        </w:rPr>
        <w:t>以下的罚款；对直接负责的主管人员和其他直接责任人员依法给予降级、撤职、开除的处分，并处</w:t>
      </w:r>
      <w:r w:rsidRPr="00CE4B33">
        <w:rPr>
          <w:rFonts w:ascii="仿宋_GB2312" w:eastAsia="仿宋_GB2312" w:hAnsi="仿宋" w:hint="eastAsia"/>
          <w:sz w:val="32"/>
          <w:szCs w:val="32"/>
        </w:rPr>
        <w:t>三万元</w:t>
      </w:r>
      <w:r w:rsidRPr="002B3142">
        <w:rPr>
          <w:rFonts w:ascii="仿宋_GB2312" w:eastAsia="仿宋_GB2312" w:hAnsi="仿宋" w:hint="eastAsia"/>
          <w:sz w:val="32"/>
          <w:szCs w:val="32"/>
        </w:rPr>
        <w:t>以下的罚款；有违法所得的，没收违法所得；情节严重的，撤销其检验资格。药品检验机构出具的检验结果不实，造成损失的，应当承担相应的赔偿责任。</w:t>
      </w:r>
    </w:p>
    <w:p w:rsidR="005C6E2F" w:rsidRDefault="005C6E2F" w:rsidP="005C6E2F">
      <w:pPr>
        <w:pStyle w:val="2"/>
        <w:numPr>
          <w:ilvl w:val="0"/>
          <w:numId w:val="1"/>
        </w:numPr>
        <w:adjustRightInd w:val="0"/>
        <w:snapToGrid w:val="0"/>
        <w:spacing w:line="560" w:lineRule="exact"/>
        <w:ind w:left="0" w:firstLine="640"/>
        <w:rPr>
          <w:rFonts w:ascii="仿宋_GB2312" w:eastAsia="仿宋_GB2312"/>
        </w:rPr>
      </w:pPr>
      <w:r w:rsidRPr="002B3142">
        <w:rPr>
          <w:rFonts w:ascii="仿宋_GB2312" w:eastAsia="仿宋_GB2312" w:hAnsi="仿宋" w:hint="eastAsia"/>
          <w:sz w:val="32"/>
          <w:szCs w:val="32"/>
        </w:rPr>
        <w:t>本法</w:t>
      </w:r>
      <w:r w:rsidRPr="0099444B">
        <w:rPr>
          <w:rFonts w:ascii="仿宋_GB2312" w:eastAsia="仿宋_GB2312" w:hAnsi="仿宋" w:hint="eastAsia"/>
          <w:sz w:val="32"/>
          <w:szCs w:val="32"/>
        </w:rPr>
        <w:t>第</w:t>
      </w:r>
      <w:r w:rsidRPr="0099444B">
        <w:rPr>
          <w:rFonts w:ascii="黑体" w:eastAsia="黑体" w:hAnsi="黑体" w:hint="eastAsia"/>
          <w:sz w:val="32"/>
          <w:szCs w:val="32"/>
        </w:rPr>
        <w:t>七十三</w:t>
      </w:r>
      <w:r w:rsidRPr="0099444B">
        <w:rPr>
          <w:rFonts w:ascii="仿宋_GB2312" w:eastAsia="仿宋_GB2312" w:hAnsi="仿宋" w:hint="eastAsia"/>
          <w:sz w:val="32"/>
          <w:szCs w:val="32"/>
        </w:rPr>
        <w:t>条至第</w:t>
      </w:r>
      <w:r w:rsidRPr="0099444B">
        <w:rPr>
          <w:rFonts w:ascii="黑体" w:eastAsia="黑体" w:hAnsi="黑体" w:hint="eastAsia"/>
          <w:sz w:val="32"/>
          <w:szCs w:val="32"/>
        </w:rPr>
        <w:t>八十七</w:t>
      </w:r>
      <w:r w:rsidRPr="0099444B">
        <w:rPr>
          <w:rFonts w:ascii="仿宋_GB2312" w:eastAsia="仿宋_GB2312" w:hAnsi="仿宋" w:hint="eastAsia"/>
          <w:sz w:val="32"/>
          <w:szCs w:val="32"/>
        </w:rPr>
        <w:t>条</w:t>
      </w:r>
      <w:r w:rsidRPr="002B3142">
        <w:rPr>
          <w:rFonts w:ascii="仿宋_GB2312" w:eastAsia="仿宋_GB2312" w:hAnsi="仿宋" w:hint="eastAsia"/>
          <w:sz w:val="32"/>
          <w:szCs w:val="32"/>
        </w:rPr>
        <w:t>规定的行政处罚，由县级以上药品监督管理部门按照国务院药品监督管理部门规定的职责分工决定；吊销《药品生产许可证》、《药品经营许可证》、《医疗机构制剂许可证》、医疗机构执业许可证书或者撤销药品批准证明文件的，由原发证、批准的部门决定。</w:t>
      </w:r>
    </w:p>
    <w:p w:rsidR="005C6E2F" w:rsidRDefault="005C6E2F" w:rsidP="005C6E2F">
      <w:pPr>
        <w:pStyle w:val="2"/>
        <w:numPr>
          <w:ilvl w:val="0"/>
          <w:numId w:val="1"/>
        </w:numPr>
        <w:adjustRightInd w:val="0"/>
        <w:snapToGrid w:val="0"/>
        <w:spacing w:line="560" w:lineRule="exact"/>
        <w:ind w:left="0" w:firstLine="640"/>
        <w:rPr>
          <w:rFonts w:ascii="仿宋_GB2312" w:eastAsia="仿宋_GB2312"/>
        </w:rPr>
      </w:pPr>
      <w:r w:rsidRPr="002B3142">
        <w:rPr>
          <w:rFonts w:ascii="仿宋_GB2312" w:eastAsia="仿宋_GB2312" w:hAnsi="仿宋" w:hint="eastAsia"/>
          <w:sz w:val="32"/>
          <w:szCs w:val="32"/>
        </w:rPr>
        <w:t>违反本法</w:t>
      </w:r>
      <w:r w:rsidRPr="0099444B">
        <w:rPr>
          <w:rFonts w:ascii="仿宋_GB2312" w:eastAsia="仿宋_GB2312" w:hAnsi="仿宋" w:hint="eastAsia"/>
          <w:sz w:val="32"/>
          <w:szCs w:val="32"/>
        </w:rPr>
        <w:t>第</w:t>
      </w:r>
      <w:r w:rsidRPr="0099444B">
        <w:rPr>
          <w:rFonts w:ascii="黑体" w:eastAsia="黑体" w:hAnsi="黑体" w:hint="eastAsia"/>
          <w:sz w:val="32"/>
          <w:szCs w:val="32"/>
        </w:rPr>
        <w:t>五十六</w:t>
      </w:r>
      <w:r w:rsidRPr="0099444B">
        <w:rPr>
          <w:rFonts w:ascii="仿宋_GB2312" w:eastAsia="仿宋_GB2312" w:hAnsi="仿宋" w:hint="eastAsia"/>
          <w:sz w:val="32"/>
          <w:szCs w:val="32"/>
        </w:rPr>
        <w:t>条、第</w:t>
      </w:r>
      <w:r w:rsidRPr="0099444B">
        <w:rPr>
          <w:rFonts w:ascii="黑体" w:eastAsia="黑体" w:hAnsi="黑体" w:hint="eastAsia"/>
          <w:sz w:val="32"/>
          <w:szCs w:val="32"/>
        </w:rPr>
        <w:t>五十七</w:t>
      </w:r>
      <w:r w:rsidRPr="0099444B">
        <w:rPr>
          <w:rFonts w:ascii="仿宋_GB2312" w:eastAsia="仿宋_GB2312" w:hAnsi="仿宋" w:hint="eastAsia"/>
          <w:sz w:val="32"/>
          <w:szCs w:val="32"/>
        </w:rPr>
        <w:t>条</w:t>
      </w:r>
      <w:r w:rsidRPr="002B3142">
        <w:rPr>
          <w:rFonts w:ascii="仿宋_GB2312" w:eastAsia="仿宋_GB2312" w:hAnsi="仿宋" w:hint="eastAsia"/>
          <w:sz w:val="32"/>
          <w:szCs w:val="32"/>
        </w:rPr>
        <w:t>关于药品价格管理的规定的，依照《中华人民共和国价格法》的规定处罚。</w:t>
      </w:r>
    </w:p>
    <w:p w:rsidR="005C6E2F" w:rsidRDefault="005C6E2F" w:rsidP="005C6E2F">
      <w:pPr>
        <w:pStyle w:val="2"/>
        <w:numPr>
          <w:ilvl w:val="0"/>
          <w:numId w:val="1"/>
        </w:numPr>
        <w:adjustRightInd w:val="0"/>
        <w:snapToGrid w:val="0"/>
        <w:spacing w:line="560" w:lineRule="exact"/>
        <w:ind w:left="0" w:firstLine="640"/>
        <w:rPr>
          <w:rFonts w:ascii="仿宋_GB2312" w:eastAsia="仿宋_GB2312"/>
        </w:rPr>
      </w:pPr>
      <w:r w:rsidRPr="002B3142">
        <w:rPr>
          <w:rFonts w:ascii="仿宋_GB2312" w:eastAsia="仿宋_GB2312" w:hAnsi="仿宋"/>
          <w:sz w:val="32"/>
          <w:szCs w:val="32"/>
        </w:rPr>
        <w:t>药品的</w:t>
      </w:r>
      <w:r w:rsidRPr="0023600C">
        <w:rPr>
          <w:rFonts w:ascii="黑体" w:eastAsia="黑体" w:hAnsi="黑体" w:hint="eastAsia"/>
          <w:sz w:val="32"/>
          <w:szCs w:val="32"/>
        </w:rPr>
        <w:t>上市许可持有人、</w:t>
      </w:r>
      <w:r w:rsidRPr="00CE4B33">
        <w:rPr>
          <w:rFonts w:ascii="仿宋_GB2312" w:eastAsia="仿宋_GB2312" w:hAnsi="仿宋"/>
          <w:dstrike/>
          <w:sz w:val="32"/>
          <w:szCs w:val="32"/>
        </w:rPr>
        <w:t>生产企业、</w:t>
      </w:r>
      <w:r w:rsidRPr="002B3142">
        <w:rPr>
          <w:rFonts w:ascii="仿宋_GB2312" w:eastAsia="仿宋_GB2312" w:hAnsi="仿宋"/>
          <w:sz w:val="32"/>
          <w:szCs w:val="32"/>
        </w:rPr>
        <w:t>经营企业、医疗机构在药品购销中暗中给予、收受回扣或者其他利益的，药品的</w:t>
      </w:r>
      <w:r w:rsidRPr="005C77D9">
        <w:rPr>
          <w:rFonts w:ascii="黑体" w:eastAsia="黑体" w:hAnsi="黑体" w:hint="eastAsia"/>
          <w:sz w:val="32"/>
          <w:szCs w:val="32"/>
        </w:rPr>
        <w:t>上市许可持有人、</w:t>
      </w:r>
      <w:r w:rsidRPr="00CE4B33">
        <w:rPr>
          <w:rFonts w:ascii="仿宋_GB2312" w:eastAsia="仿宋_GB2312" w:hAnsi="仿宋"/>
          <w:dstrike/>
          <w:sz w:val="32"/>
          <w:szCs w:val="32"/>
        </w:rPr>
        <w:t>生产企业、</w:t>
      </w:r>
      <w:r w:rsidRPr="002B3142">
        <w:rPr>
          <w:rFonts w:ascii="仿宋_GB2312" w:eastAsia="仿宋_GB2312" w:hAnsi="仿宋"/>
          <w:sz w:val="32"/>
          <w:szCs w:val="32"/>
        </w:rPr>
        <w:t>经营企业或者其代理人给予使用其药品的医疗机构的负责人、药品采购人员、医师等有关人员以财物或者其他利益的，由工商行政管理部门处</w:t>
      </w:r>
      <w:r w:rsidRPr="00CE4B33">
        <w:rPr>
          <w:rFonts w:ascii="仿宋_GB2312" w:eastAsia="仿宋_GB2312" w:hAnsi="仿宋" w:hint="eastAsia"/>
          <w:sz w:val="32"/>
          <w:szCs w:val="32"/>
        </w:rPr>
        <w:t>一</w:t>
      </w:r>
      <w:r w:rsidRPr="002B3142">
        <w:rPr>
          <w:rFonts w:ascii="仿宋_GB2312" w:eastAsia="仿宋_GB2312" w:hAnsi="仿宋" w:hint="eastAsia"/>
          <w:sz w:val="32"/>
          <w:szCs w:val="32"/>
        </w:rPr>
        <w:t>万元以上二十万元以下的罚款，有违法所得的，予以没收；情节严重的，由工商</w:t>
      </w:r>
      <w:r w:rsidRPr="002B3142">
        <w:rPr>
          <w:rFonts w:ascii="仿宋_GB2312" w:eastAsia="仿宋_GB2312" w:hAnsi="仿宋" w:hint="eastAsia"/>
          <w:sz w:val="32"/>
          <w:szCs w:val="32"/>
        </w:rPr>
        <w:lastRenderedPageBreak/>
        <w:t>行政管理部门吊销药品</w:t>
      </w:r>
      <w:r w:rsidRPr="005C77D9">
        <w:rPr>
          <w:rFonts w:ascii="黑体" w:eastAsia="黑体" w:hAnsi="黑体" w:hint="eastAsia"/>
          <w:sz w:val="32"/>
          <w:szCs w:val="32"/>
        </w:rPr>
        <w:t>上市许可持有人、</w:t>
      </w:r>
      <w:r w:rsidRPr="00CE4B33">
        <w:rPr>
          <w:rFonts w:ascii="仿宋_GB2312" w:eastAsia="仿宋_GB2312" w:hAnsi="仿宋" w:hint="eastAsia"/>
          <w:dstrike/>
          <w:sz w:val="32"/>
          <w:szCs w:val="32"/>
        </w:rPr>
        <w:t>生产企业、</w:t>
      </w:r>
      <w:r w:rsidRPr="002B3142">
        <w:rPr>
          <w:rFonts w:ascii="仿宋_GB2312" w:eastAsia="仿宋_GB2312" w:hAnsi="仿宋" w:hint="eastAsia"/>
          <w:sz w:val="32"/>
          <w:szCs w:val="32"/>
        </w:rPr>
        <w:t>药品经营企业的营业执照，并通知药品监督管理部门，由药品监督管理部门吊销其《药品生产许可证》、《药品经营许可证》；构成犯罪的，依法追究刑事责任。</w:t>
      </w:r>
    </w:p>
    <w:p w:rsidR="005C6E2F" w:rsidRDefault="005C6E2F" w:rsidP="005C6E2F">
      <w:pPr>
        <w:pStyle w:val="2"/>
        <w:numPr>
          <w:ilvl w:val="0"/>
          <w:numId w:val="1"/>
        </w:numPr>
        <w:adjustRightInd w:val="0"/>
        <w:snapToGrid w:val="0"/>
        <w:spacing w:line="560" w:lineRule="exact"/>
        <w:ind w:left="0" w:firstLine="640"/>
        <w:rPr>
          <w:rFonts w:ascii="仿宋_GB2312" w:eastAsia="仿宋_GB2312"/>
        </w:rPr>
      </w:pPr>
      <w:r w:rsidRPr="002B3142">
        <w:rPr>
          <w:rFonts w:ascii="仿宋_GB2312" w:eastAsia="仿宋_GB2312" w:hAnsi="仿宋"/>
          <w:sz w:val="32"/>
          <w:szCs w:val="32"/>
        </w:rPr>
        <w:t>药品的</w:t>
      </w:r>
      <w:r w:rsidRPr="005C77D9">
        <w:rPr>
          <w:rFonts w:ascii="黑体" w:eastAsia="黑体" w:hAnsi="黑体" w:hint="eastAsia"/>
          <w:sz w:val="32"/>
          <w:szCs w:val="32"/>
        </w:rPr>
        <w:t>上市许可持有人、</w:t>
      </w:r>
      <w:r w:rsidRPr="00CE4B33">
        <w:rPr>
          <w:rFonts w:ascii="仿宋_GB2312" w:eastAsia="仿宋_GB2312" w:hAnsi="仿宋"/>
          <w:dstrike/>
          <w:sz w:val="32"/>
          <w:szCs w:val="32"/>
        </w:rPr>
        <w:t>生产企业、</w:t>
      </w:r>
      <w:r w:rsidRPr="002B3142">
        <w:rPr>
          <w:rFonts w:ascii="仿宋_GB2312" w:eastAsia="仿宋_GB2312" w:hAnsi="仿宋"/>
          <w:sz w:val="32"/>
          <w:szCs w:val="32"/>
        </w:rPr>
        <w:t>经营企业的负责人、采购人员等有关人员在药品购销中收受</w:t>
      </w:r>
      <w:r w:rsidRPr="0023600C">
        <w:rPr>
          <w:rFonts w:ascii="仿宋_GB2312" w:eastAsia="仿宋_GB2312" w:hAnsi="仿宋"/>
          <w:dstrike/>
          <w:sz w:val="32"/>
          <w:szCs w:val="32"/>
        </w:rPr>
        <w:t>其他</w:t>
      </w:r>
      <w:r w:rsidRPr="005C77D9">
        <w:rPr>
          <w:rFonts w:ascii="黑体" w:eastAsia="黑体" w:hAnsi="黑体" w:hint="eastAsia"/>
          <w:sz w:val="32"/>
          <w:szCs w:val="32"/>
        </w:rPr>
        <w:t>上市许可持有人、</w:t>
      </w:r>
      <w:r w:rsidRPr="00CE4B33">
        <w:rPr>
          <w:rFonts w:ascii="仿宋_GB2312" w:eastAsia="仿宋_GB2312" w:hAnsi="仿宋"/>
          <w:dstrike/>
          <w:sz w:val="32"/>
          <w:szCs w:val="32"/>
        </w:rPr>
        <w:t>生产企业、</w:t>
      </w:r>
      <w:r w:rsidRPr="002B3142">
        <w:rPr>
          <w:rFonts w:ascii="仿宋_GB2312" w:eastAsia="仿宋_GB2312" w:hAnsi="仿宋"/>
          <w:sz w:val="32"/>
          <w:szCs w:val="32"/>
        </w:rPr>
        <w:t>经营企业或者其代理人给予的财物或者其他利益的，依法给予处分，没收违法所得；构成犯罪的，依法追究刑事责任。</w:t>
      </w:r>
    </w:p>
    <w:p w:rsidR="005C6E2F" w:rsidRPr="002B3142" w:rsidRDefault="005C6E2F" w:rsidP="005C6E2F">
      <w:pPr>
        <w:adjustRightInd w:val="0"/>
        <w:snapToGrid w:val="0"/>
        <w:spacing w:line="560" w:lineRule="exact"/>
        <w:ind w:firstLineChars="200" w:firstLine="640"/>
        <w:rPr>
          <w:rFonts w:ascii="仿宋_GB2312" w:eastAsia="仿宋_GB2312"/>
        </w:rPr>
      </w:pPr>
      <w:r w:rsidRPr="002B3142">
        <w:rPr>
          <w:rFonts w:ascii="仿宋_GB2312" w:eastAsia="仿宋_GB2312" w:hAnsi="仿宋" w:hint="eastAsia"/>
          <w:sz w:val="32"/>
          <w:szCs w:val="32"/>
        </w:rPr>
        <w:t>医疗机构的负责人、药品采购人员、医师等有关人员收受</w:t>
      </w:r>
      <w:r w:rsidRPr="00CE4B33">
        <w:rPr>
          <w:rFonts w:ascii="仿宋_GB2312" w:eastAsia="仿宋_GB2312" w:hAnsi="仿宋" w:hint="eastAsia"/>
          <w:dstrike/>
          <w:sz w:val="32"/>
          <w:szCs w:val="32"/>
        </w:rPr>
        <w:t>药品生产企业、</w:t>
      </w:r>
      <w:r w:rsidRPr="002B3142">
        <w:rPr>
          <w:rFonts w:ascii="仿宋_GB2312" w:eastAsia="仿宋_GB2312" w:hAnsi="仿宋" w:hint="eastAsia"/>
          <w:sz w:val="32"/>
          <w:szCs w:val="32"/>
        </w:rPr>
        <w:t>药品</w:t>
      </w:r>
      <w:r w:rsidRPr="005C77D9">
        <w:rPr>
          <w:rFonts w:ascii="黑体" w:eastAsia="黑体" w:hAnsi="黑体" w:hint="eastAsia"/>
          <w:sz w:val="32"/>
          <w:szCs w:val="32"/>
        </w:rPr>
        <w:t>上市许可持有人、</w:t>
      </w:r>
      <w:r w:rsidRPr="002B3142">
        <w:rPr>
          <w:rFonts w:ascii="仿宋_GB2312" w:eastAsia="仿宋_GB2312" w:hAnsi="仿宋" w:hint="eastAsia"/>
          <w:sz w:val="32"/>
          <w:szCs w:val="32"/>
        </w:rPr>
        <w:t>经营企业或者其代理人给予的财物或者其他利益的，由卫生行政部门或者本单位给予处分，没收违法所得；对违法行为情节严重的执业医师，由卫生行政部门吊销其执业证书；构成犯罪的，依法追究刑事责任。</w:t>
      </w:r>
    </w:p>
    <w:p w:rsidR="005C6E2F" w:rsidRDefault="005C6E2F" w:rsidP="005C6E2F">
      <w:pPr>
        <w:pStyle w:val="2"/>
        <w:numPr>
          <w:ilvl w:val="0"/>
          <w:numId w:val="1"/>
        </w:numPr>
        <w:adjustRightInd w:val="0"/>
        <w:snapToGrid w:val="0"/>
        <w:spacing w:line="560" w:lineRule="exact"/>
        <w:ind w:left="0" w:firstLine="640"/>
        <w:rPr>
          <w:rFonts w:ascii="仿宋_GB2312" w:eastAsia="仿宋_GB2312"/>
        </w:rPr>
      </w:pPr>
      <w:r w:rsidRPr="002B3142">
        <w:rPr>
          <w:rFonts w:ascii="仿宋_GB2312" w:eastAsia="仿宋_GB2312" w:hAnsi="仿宋" w:hint="eastAsia"/>
          <w:sz w:val="32"/>
          <w:szCs w:val="32"/>
        </w:rPr>
        <w:t>违反本法有关药品广告的管理规定的，依照《中华人民共和国广告法》的规定处罚，并由发给广告批准文号的药品监督管理部门撤销广告批准文号，一年内不受理该品种的广告审批申请；构成犯罪的，依法追究刑事责任。</w:t>
      </w:r>
    </w:p>
    <w:p w:rsidR="005C6E2F" w:rsidRPr="002B3142" w:rsidRDefault="005C6E2F" w:rsidP="005C6E2F">
      <w:pPr>
        <w:adjustRightInd w:val="0"/>
        <w:snapToGrid w:val="0"/>
        <w:spacing w:line="560" w:lineRule="exact"/>
        <w:ind w:firstLineChars="200" w:firstLine="640"/>
        <w:rPr>
          <w:rFonts w:ascii="仿宋_GB2312" w:eastAsia="仿宋_GB2312"/>
        </w:rPr>
      </w:pPr>
      <w:r w:rsidRPr="002B3142">
        <w:rPr>
          <w:rFonts w:ascii="仿宋_GB2312" w:eastAsia="仿宋_GB2312" w:hAnsi="仿宋" w:hint="eastAsia"/>
          <w:sz w:val="32"/>
          <w:szCs w:val="32"/>
        </w:rPr>
        <w:t>药品监督管理部门对药品广告不依法履行审查职责，批准发布的广告有虚假或者其他违反法律、行政法规的内容的，对直接负责的主管人员和其他直接责任人员依法给予行政处分；构成犯罪的，依法追究刑事责任。</w:t>
      </w:r>
    </w:p>
    <w:p w:rsidR="005C6E2F" w:rsidRDefault="005C6E2F" w:rsidP="005C6E2F">
      <w:pPr>
        <w:pStyle w:val="2"/>
        <w:numPr>
          <w:ilvl w:val="0"/>
          <w:numId w:val="1"/>
        </w:numPr>
        <w:tabs>
          <w:tab w:val="left" w:pos="2694"/>
        </w:tabs>
        <w:adjustRightInd w:val="0"/>
        <w:snapToGrid w:val="0"/>
        <w:spacing w:line="560" w:lineRule="exact"/>
        <w:ind w:left="0" w:firstLine="640"/>
        <w:rPr>
          <w:rFonts w:ascii="仿宋_GB2312" w:eastAsia="仿宋_GB2312"/>
        </w:rPr>
      </w:pPr>
      <w:r w:rsidRPr="002B3142">
        <w:rPr>
          <w:rFonts w:ascii="仿宋_GB2312" w:eastAsia="仿宋_GB2312" w:hAnsi="仿宋" w:hint="eastAsia"/>
          <w:sz w:val="32"/>
          <w:szCs w:val="32"/>
        </w:rPr>
        <w:t>药品的</w:t>
      </w:r>
      <w:r w:rsidRPr="005C77D9">
        <w:rPr>
          <w:rFonts w:ascii="黑体" w:eastAsia="黑体" w:hAnsi="黑体" w:hint="eastAsia"/>
          <w:sz w:val="32"/>
          <w:szCs w:val="32"/>
        </w:rPr>
        <w:t>上市许可持有人、</w:t>
      </w:r>
      <w:r w:rsidRPr="00CE4B33">
        <w:rPr>
          <w:rFonts w:ascii="仿宋_GB2312" w:eastAsia="仿宋_GB2312" w:hAnsi="仿宋" w:hint="eastAsia"/>
          <w:dstrike/>
          <w:sz w:val="32"/>
          <w:szCs w:val="32"/>
        </w:rPr>
        <w:t>生产企业、</w:t>
      </w:r>
      <w:r w:rsidRPr="002B3142">
        <w:rPr>
          <w:rFonts w:ascii="仿宋_GB2312" w:eastAsia="仿宋_GB2312" w:hAnsi="仿宋" w:hint="eastAsia"/>
          <w:sz w:val="32"/>
          <w:szCs w:val="32"/>
        </w:rPr>
        <w:t>经营企业、</w:t>
      </w:r>
      <w:r w:rsidRPr="002B3142">
        <w:rPr>
          <w:rFonts w:ascii="仿宋_GB2312" w:eastAsia="仿宋_GB2312" w:hAnsi="仿宋" w:hint="eastAsia"/>
          <w:sz w:val="32"/>
          <w:szCs w:val="32"/>
        </w:rPr>
        <w:lastRenderedPageBreak/>
        <w:t>医疗机构违反本法规定，给药品使用者造成损害的，依法承担赔偿责任。</w:t>
      </w:r>
    </w:p>
    <w:p w:rsidR="005C6E2F" w:rsidRPr="00CE4B33" w:rsidRDefault="005C6E2F" w:rsidP="005C6E2F">
      <w:pPr>
        <w:pStyle w:val="2"/>
        <w:numPr>
          <w:ilvl w:val="0"/>
          <w:numId w:val="1"/>
        </w:numPr>
        <w:adjustRightInd w:val="0"/>
        <w:snapToGrid w:val="0"/>
        <w:spacing w:line="560" w:lineRule="exact"/>
        <w:ind w:left="0" w:firstLine="640"/>
        <w:rPr>
          <w:rFonts w:ascii="黑体" w:eastAsia="黑体" w:hAnsi="黑体"/>
          <w:sz w:val="32"/>
          <w:szCs w:val="32"/>
        </w:rPr>
      </w:pPr>
      <w:r w:rsidRPr="00D42E0D">
        <w:rPr>
          <w:rFonts w:ascii="黑体" w:eastAsia="黑体" w:hAnsi="黑体" w:hint="eastAsia"/>
          <w:sz w:val="32"/>
          <w:szCs w:val="32"/>
        </w:rPr>
        <w:t>药品上市许可持有人违反本法</w:t>
      </w:r>
      <w:r w:rsidRPr="0099444B">
        <w:rPr>
          <w:rFonts w:ascii="黑体" w:eastAsia="黑体" w:hAnsi="黑体" w:hint="eastAsia"/>
          <w:sz w:val="32"/>
          <w:szCs w:val="32"/>
        </w:rPr>
        <w:t>第三十二</w:t>
      </w:r>
      <w:r w:rsidRPr="0099444B">
        <w:rPr>
          <w:rFonts w:ascii="黑体" w:eastAsia="黑体" w:hAnsi="黑体"/>
          <w:sz w:val="32"/>
          <w:szCs w:val="32"/>
        </w:rPr>
        <w:t>条</w:t>
      </w:r>
      <w:r w:rsidRPr="00D42E0D">
        <w:rPr>
          <w:rFonts w:ascii="黑体" w:eastAsia="黑体" w:hAnsi="黑体" w:hint="eastAsia"/>
          <w:sz w:val="32"/>
          <w:szCs w:val="32"/>
        </w:rPr>
        <w:t>规定的，处十万元以上的罚款；情节严重的，责令停产、停业整顿，直至撤销药品批准</w:t>
      </w:r>
      <w:r>
        <w:rPr>
          <w:rFonts w:ascii="黑体" w:eastAsia="黑体" w:hAnsi="黑体" w:hint="eastAsia"/>
          <w:sz w:val="32"/>
          <w:szCs w:val="32"/>
        </w:rPr>
        <w:t>文号</w:t>
      </w:r>
      <w:r w:rsidRPr="00D42E0D">
        <w:rPr>
          <w:rFonts w:ascii="黑体" w:eastAsia="黑体" w:hAnsi="黑体" w:hint="eastAsia"/>
          <w:sz w:val="32"/>
          <w:szCs w:val="32"/>
        </w:rPr>
        <w:t>；构成犯罪的，依法追究刑事责任。</w:t>
      </w:r>
    </w:p>
    <w:p w:rsidR="005C6E2F" w:rsidRDefault="005C6E2F" w:rsidP="005C6E2F">
      <w:pPr>
        <w:pStyle w:val="2"/>
        <w:numPr>
          <w:ilvl w:val="0"/>
          <w:numId w:val="1"/>
        </w:numPr>
        <w:adjustRightInd w:val="0"/>
        <w:snapToGrid w:val="0"/>
        <w:spacing w:line="560" w:lineRule="exact"/>
        <w:ind w:left="0" w:firstLine="640"/>
        <w:rPr>
          <w:rFonts w:ascii="黑体" w:eastAsia="黑体" w:hAnsi="黑体"/>
          <w:sz w:val="32"/>
          <w:szCs w:val="32"/>
        </w:rPr>
      </w:pPr>
      <w:r w:rsidRPr="004610A5">
        <w:rPr>
          <w:rFonts w:ascii="黑体" w:eastAsia="黑体" w:hAnsi="黑体" w:hint="eastAsia"/>
          <w:sz w:val="32"/>
          <w:szCs w:val="32"/>
        </w:rPr>
        <w:t>药物非临床安全性评价机构、药物临床试验机构、合同研究组织、药品上市许可持有人、</w:t>
      </w:r>
      <w:r>
        <w:rPr>
          <w:rFonts w:ascii="黑体" w:eastAsia="黑体" w:hAnsi="黑体" w:hint="eastAsia"/>
          <w:sz w:val="32"/>
          <w:szCs w:val="32"/>
        </w:rPr>
        <w:t>药品</w:t>
      </w:r>
      <w:r w:rsidRPr="004610A5">
        <w:rPr>
          <w:rFonts w:ascii="黑体" w:eastAsia="黑体" w:hAnsi="黑体" w:hint="eastAsia"/>
          <w:sz w:val="32"/>
          <w:szCs w:val="32"/>
        </w:rPr>
        <w:t>生产企业、</w:t>
      </w:r>
      <w:r>
        <w:rPr>
          <w:rFonts w:ascii="黑体" w:eastAsia="黑体" w:hAnsi="黑体" w:hint="eastAsia"/>
          <w:sz w:val="32"/>
          <w:szCs w:val="32"/>
        </w:rPr>
        <w:t>药品</w:t>
      </w:r>
      <w:r w:rsidRPr="004610A5">
        <w:rPr>
          <w:rFonts w:ascii="黑体" w:eastAsia="黑体" w:hAnsi="黑体" w:hint="eastAsia"/>
          <w:sz w:val="32"/>
          <w:szCs w:val="32"/>
        </w:rPr>
        <w:t>经营企业或者医疗机构存在资料或者数据造假违法行为，或者因违法被吊销许可证件的，其</w:t>
      </w:r>
      <w:r>
        <w:rPr>
          <w:rFonts w:ascii="黑体" w:eastAsia="黑体" w:hAnsi="黑体" w:hint="eastAsia"/>
          <w:sz w:val="32"/>
          <w:szCs w:val="32"/>
        </w:rPr>
        <w:t>单位</w:t>
      </w:r>
      <w:r w:rsidRPr="004610A5">
        <w:rPr>
          <w:rFonts w:ascii="黑体" w:eastAsia="黑体" w:hAnsi="黑体" w:hint="eastAsia"/>
          <w:sz w:val="32"/>
          <w:szCs w:val="32"/>
        </w:rPr>
        <w:t>直接负责的主管人员和其他直接责任人员十年内不得从事药品研制、生产、经营、进出口和使用活动。</w:t>
      </w:r>
    </w:p>
    <w:p w:rsidR="005C6E2F" w:rsidRPr="002B3142" w:rsidRDefault="005C6E2F" w:rsidP="005C6E2F">
      <w:pPr>
        <w:adjustRightInd w:val="0"/>
        <w:snapToGrid w:val="0"/>
        <w:spacing w:line="560" w:lineRule="exact"/>
        <w:ind w:firstLineChars="200" w:firstLine="640"/>
      </w:pPr>
      <w:r w:rsidRPr="002B3142">
        <w:rPr>
          <w:rFonts w:ascii="黑体" w:eastAsia="黑体" w:hAnsi="黑体" w:hint="eastAsia"/>
          <w:sz w:val="32"/>
          <w:szCs w:val="32"/>
        </w:rPr>
        <w:t>因药品安全犯罪被判处有期徒刑以上刑罚的人员，终身不得从事药品的研制、生产、经营、进出口</w:t>
      </w:r>
      <w:r>
        <w:rPr>
          <w:rFonts w:ascii="黑体" w:eastAsia="黑体" w:hAnsi="黑体" w:hint="eastAsia"/>
          <w:sz w:val="32"/>
          <w:szCs w:val="32"/>
        </w:rPr>
        <w:t>和使用</w:t>
      </w:r>
      <w:r w:rsidRPr="002B3142">
        <w:rPr>
          <w:rFonts w:ascii="黑体" w:eastAsia="黑体" w:hAnsi="黑体" w:hint="eastAsia"/>
          <w:sz w:val="32"/>
          <w:szCs w:val="32"/>
        </w:rPr>
        <w:t>活动。</w:t>
      </w:r>
    </w:p>
    <w:p w:rsidR="005C6E2F" w:rsidRDefault="005C6E2F" w:rsidP="005C6E2F">
      <w:pPr>
        <w:pStyle w:val="2"/>
        <w:numPr>
          <w:ilvl w:val="0"/>
          <w:numId w:val="1"/>
        </w:numPr>
        <w:adjustRightInd w:val="0"/>
        <w:snapToGrid w:val="0"/>
        <w:spacing w:line="560" w:lineRule="exact"/>
        <w:ind w:left="0" w:firstLine="640"/>
      </w:pPr>
      <w:r w:rsidRPr="00037BB0">
        <w:rPr>
          <w:rFonts w:ascii="黑体" w:eastAsia="黑体" w:hAnsi="黑体" w:hint="eastAsia"/>
          <w:sz w:val="32"/>
          <w:szCs w:val="32"/>
        </w:rPr>
        <w:t>药物非临床安全性评价机构、药物临床试验机构、合同研究组织、</w:t>
      </w:r>
      <w:r w:rsidRPr="002B3142">
        <w:rPr>
          <w:rFonts w:ascii="黑体" w:eastAsia="黑体" w:hAnsi="黑体" w:hint="eastAsia"/>
          <w:spacing w:val="4"/>
          <w:sz w:val="32"/>
          <w:szCs w:val="32"/>
        </w:rPr>
        <w:t>药品上市许可持有人、</w:t>
      </w:r>
      <w:r>
        <w:rPr>
          <w:rFonts w:ascii="黑体" w:eastAsia="黑体" w:hAnsi="黑体" w:hint="eastAsia"/>
          <w:spacing w:val="4"/>
          <w:sz w:val="32"/>
          <w:szCs w:val="32"/>
        </w:rPr>
        <w:t>药品</w:t>
      </w:r>
      <w:r w:rsidRPr="002B3142">
        <w:rPr>
          <w:rFonts w:ascii="黑体" w:eastAsia="黑体" w:hAnsi="黑体" w:hint="eastAsia"/>
          <w:spacing w:val="4"/>
          <w:sz w:val="32"/>
          <w:szCs w:val="32"/>
        </w:rPr>
        <w:t>生产企业、</w:t>
      </w:r>
      <w:r>
        <w:rPr>
          <w:rFonts w:ascii="黑体" w:eastAsia="黑体" w:hAnsi="黑体" w:hint="eastAsia"/>
          <w:spacing w:val="4"/>
          <w:sz w:val="32"/>
          <w:szCs w:val="32"/>
        </w:rPr>
        <w:t>药品</w:t>
      </w:r>
      <w:r w:rsidRPr="002B3142">
        <w:rPr>
          <w:rFonts w:ascii="黑体" w:eastAsia="黑体" w:hAnsi="黑体" w:hint="eastAsia"/>
          <w:spacing w:val="4"/>
          <w:sz w:val="32"/>
          <w:szCs w:val="32"/>
        </w:rPr>
        <w:t>经营企业、</w:t>
      </w:r>
      <w:r>
        <w:rPr>
          <w:rFonts w:ascii="黑体" w:eastAsia="黑体" w:hAnsi="黑体" w:hint="eastAsia"/>
          <w:spacing w:val="4"/>
          <w:sz w:val="32"/>
          <w:szCs w:val="32"/>
        </w:rPr>
        <w:t>医疗机构</w:t>
      </w:r>
      <w:r w:rsidRPr="002B3142">
        <w:rPr>
          <w:rFonts w:ascii="黑体" w:eastAsia="黑体" w:hAnsi="黑体" w:hint="eastAsia"/>
          <w:spacing w:val="4"/>
          <w:sz w:val="32"/>
          <w:szCs w:val="32"/>
        </w:rPr>
        <w:t>违反本法规定，除依照本章前述规定对单位予以处罚外，</w:t>
      </w:r>
      <w:r>
        <w:rPr>
          <w:rFonts w:ascii="黑体" w:eastAsia="黑体" w:hAnsi="黑体" w:hint="eastAsia"/>
          <w:spacing w:val="4"/>
          <w:sz w:val="32"/>
          <w:szCs w:val="32"/>
        </w:rPr>
        <w:t>有下列情形之一的，</w:t>
      </w:r>
      <w:r w:rsidRPr="002B3142">
        <w:rPr>
          <w:rFonts w:ascii="黑体" w:eastAsia="黑体" w:hAnsi="黑体" w:hint="eastAsia"/>
          <w:spacing w:val="4"/>
          <w:sz w:val="32"/>
          <w:szCs w:val="32"/>
        </w:rPr>
        <w:t>对</w:t>
      </w:r>
      <w:r>
        <w:rPr>
          <w:rFonts w:ascii="黑体" w:eastAsia="黑体" w:hAnsi="黑体" w:hint="eastAsia"/>
          <w:sz w:val="32"/>
          <w:szCs w:val="32"/>
        </w:rPr>
        <w:t>单位</w:t>
      </w:r>
      <w:r w:rsidRPr="002B3142">
        <w:rPr>
          <w:rFonts w:ascii="黑体" w:eastAsia="黑体" w:hAnsi="黑体" w:hint="eastAsia"/>
          <w:spacing w:val="4"/>
          <w:sz w:val="32"/>
          <w:szCs w:val="32"/>
        </w:rPr>
        <w:t>直接负责的主管人员和其他直接责任人员处</w:t>
      </w:r>
      <w:r>
        <w:rPr>
          <w:rFonts w:ascii="黑体" w:eastAsia="黑体" w:hAnsi="黑体" w:hint="eastAsia"/>
          <w:spacing w:val="4"/>
          <w:sz w:val="32"/>
          <w:szCs w:val="32"/>
        </w:rPr>
        <w:t>以</w:t>
      </w:r>
      <w:r w:rsidRPr="002B3142">
        <w:rPr>
          <w:rFonts w:ascii="黑体" w:eastAsia="黑体" w:hAnsi="黑体" w:hint="eastAsia"/>
          <w:spacing w:val="4"/>
          <w:sz w:val="32"/>
          <w:szCs w:val="32"/>
        </w:rPr>
        <w:t>其上一年度</w:t>
      </w:r>
      <w:r>
        <w:rPr>
          <w:rFonts w:ascii="黑体" w:eastAsia="黑体" w:hAnsi="黑体" w:hint="eastAsia"/>
          <w:spacing w:val="4"/>
          <w:sz w:val="32"/>
          <w:szCs w:val="32"/>
        </w:rPr>
        <w:t>从本单位取得的</w:t>
      </w:r>
      <w:r w:rsidRPr="002B3142">
        <w:rPr>
          <w:rFonts w:ascii="黑体" w:eastAsia="黑体" w:hAnsi="黑体" w:hint="eastAsia"/>
          <w:spacing w:val="4"/>
          <w:sz w:val="32"/>
          <w:szCs w:val="32"/>
        </w:rPr>
        <w:t>收入</w:t>
      </w:r>
      <w:r>
        <w:rPr>
          <w:rFonts w:ascii="黑体" w:eastAsia="黑体" w:hAnsi="黑体" w:hint="eastAsia"/>
          <w:spacing w:val="4"/>
          <w:sz w:val="32"/>
          <w:szCs w:val="32"/>
        </w:rPr>
        <w:t>百分之三十</w:t>
      </w:r>
      <w:r w:rsidRPr="002B3142">
        <w:rPr>
          <w:rFonts w:ascii="黑体" w:eastAsia="黑体" w:hAnsi="黑体" w:hint="eastAsia"/>
          <w:spacing w:val="4"/>
          <w:sz w:val="32"/>
          <w:szCs w:val="32"/>
        </w:rPr>
        <w:t>以上</w:t>
      </w:r>
      <w:r>
        <w:rPr>
          <w:rFonts w:ascii="黑体" w:eastAsia="黑体" w:hAnsi="黑体" w:hint="eastAsia"/>
          <w:spacing w:val="4"/>
          <w:sz w:val="32"/>
          <w:szCs w:val="32"/>
        </w:rPr>
        <w:t>一</w:t>
      </w:r>
      <w:r w:rsidRPr="002B3142">
        <w:rPr>
          <w:rFonts w:ascii="黑体" w:eastAsia="黑体" w:hAnsi="黑体" w:hint="eastAsia"/>
          <w:spacing w:val="4"/>
          <w:sz w:val="32"/>
          <w:szCs w:val="32"/>
        </w:rPr>
        <w:t>倍以下罚款</w:t>
      </w:r>
      <w:r>
        <w:rPr>
          <w:rFonts w:ascii="黑体" w:eastAsia="黑体" w:hAnsi="黑体" w:hint="eastAsia"/>
          <w:spacing w:val="4"/>
          <w:sz w:val="32"/>
          <w:szCs w:val="32"/>
        </w:rPr>
        <w:t>：</w:t>
      </w:r>
    </w:p>
    <w:p w:rsidR="005C6E2F" w:rsidRDefault="005C6E2F" w:rsidP="005C6E2F">
      <w:pPr>
        <w:pStyle w:val="2"/>
        <w:adjustRightInd w:val="0"/>
        <w:snapToGrid w:val="0"/>
        <w:spacing w:line="560" w:lineRule="exact"/>
        <w:ind w:firstLine="656"/>
        <w:rPr>
          <w:rFonts w:ascii="黑体" w:eastAsia="黑体" w:hAnsi="黑体"/>
          <w:spacing w:val="4"/>
          <w:sz w:val="32"/>
          <w:szCs w:val="32"/>
        </w:rPr>
      </w:pPr>
      <w:r>
        <w:rPr>
          <w:rFonts w:ascii="黑体" w:eastAsia="黑体" w:hAnsi="黑体" w:hint="eastAsia"/>
          <w:spacing w:val="4"/>
          <w:sz w:val="32"/>
          <w:szCs w:val="32"/>
        </w:rPr>
        <w:t>（一）故意实施违法行为或者存在重大过失；</w:t>
      </w:r>
    </w:p>
    <w:p w:rsidR="005C6E2F" w:rsidRDefault="005C6E2F" w:rsidP="005C6E2F">
      <w:pPr>
        <w:pStyle w:val="2"/>
        <w:adjustRightInd w:val="0"/>
        <w:snapToGrid w:val="0"/>
        <w:spacing w:line="560" w:lineRule="exact"/>
        <w:ind w:firstLine="656"/>
        <w:rPr>
          <w:rFonts w:ascii="黑体" w:eastAsia="黑体" w:hAnsi="黑体"/>
          <w:spacing w:val="4"/>
          <w:sz w:val="32"/>
          <w:szCs w:val="32"/>
        </w:rPr>
      </w:pPr>
      <w:r>
        <w:rPr>
          <w:rFonts w:ascii="黑体" w:eastAsia="黑体" w:hAnsi="黑体" w:hint="eastAsia"/>
          <w:spacing w:val="4"/>
          <w:sz w:val="32"/>
          <w:szCs w:val="32"/>
        </w:rPr>
        <w:t>（二）违法行为情节严重、性质恶劣；</w:t>
      </w:r>
    </w:p>
    <w:p w:rsidR="005C6E2F" w:rsidRDefault="005C6E2F" w:rsidP="005C6E2F">
      <w:pPr>
        <w:pStyle w:val="2"/>
        <w:adjustRightInd w:val="0"/>
        <w:snapToGrid w:val="0"/>
        <w:spacing w:line="560" w:lineRule="exact"/>
        <w:ind w:firstLine="656"/>
      </w:pPr>
      <w:r>
        <w:rPr>
          <w:rFonts w:ascii="黑体" w:eastAsia="黑体" w:hAnsi="黑体" w:hint="eastAsia"/>
          <w:spacing w:val="4"/>
          <w:sz w:val="32"/>
          <w:szCs w:val="32"/>
        </w:rPr>
        <w:t>（三）违法行为造成严重后果或者其他严重不良社会影响。</w:t>
      </w:r>
    </w:p>
    <w:p w:rsidR="005C6E2F" w:rsidRDefault="005C6E2F" w:rsidP="005C6E2F">
      <w:pPr>
        <w:pStyle w:val="2"/>
        <w:numPr>
          <w:ilvl w:val="0"/>
          <w:numId w:val="1"/>
        </w:numPr>
        <w:adjustRightInd w:val="0"/>
        <w:snapToGrid w:val="0"/>
        <w:spacing w:line="560" w:lineRule="exact"/>
        <w:ind w:left="0" w:firstLine="640"/>
        <w:rPr>
          <w:rFonts w:ascii="Times New Roman" w:eastAsia="仿宋_GB2312" w:hAnsi="Times New Roman"/>
        </w:rPr>
      </w:pPr>
      <w:r w:rsidRPr="002B3142">
        <w:rPr>
          <w:rFonts w:ascii="Times New Roman" w:eastAsia="仿宋_GB2312" w:hAnsi="Times New Roman" w:hint="eastAsia"/>
          <w:sz w:val="32"/>
          <w:szCs w:val="32"/>
        </w:rPr>
        <w:t>药品监督管理部门违反本法规定，有下列行为之一的，由其上级主管机关或者监察机关责令收回违法发给的证书、</w:t>
      </w:r>
      <w:r w:rsidRPr="002B3142">
        <w:rPr>
          <w:rFonts w:ascii="Times New Roman" w:eastAsia="仿宋_GB2312" w:hAnsi="Times New Roman" w:hint="eastAsia"/>
          <w:sz w:val="32"/>
          <w:szCs w:val="32"/>
        </w:rPr>
        <w:lastRenderedPageBreak/>
        <w:t>撤销药品批准证明文件，对直接负责的主管人员和其他直接责任人员依法给予行政处分；构成犯罪的，依法追究刑事责任</w:t>
      </w:r>
      <w:r w:rsidRPr="002B3142">
        <w:rPr>
          <w:rFonts w:ascii="Times New Roman" w:eastAsia="仿宋_GB2312" w:hAnsi="Times New Roman"/>
          <w:sz w:val="32"/>
          <w:szCs w:val="32"/>
        </w:rPr>
        <w:t>:</w:t>
      </w:r>
    </w:p>
    <w:p w:rsidR="005C6E2F" w:rsidRPr="0023600C" w:rsidRDefault="005C6E2F" w:rsidP="005C6E2F">
      <w:pPr>
        <w:adjustRightInd w:val="0"/>
        <w:snapToGrid w:val="0"/>
        <w:spacing w:line="560" w:lineRule="exact"/>
        <w:ind w:firstLineChars="200" w:firstLine="640"/>
        <w:rPr>
          <w:rFonts w:eastAsia="仿宋_GB2312"/>
          <w:dstrike/>
          <w:sz w:val="32"/>
          <w:szCs w:val="32"/>
        </w:rPr>
      </w:pPr>
      <w:r w:rsidRPr="0023600C">
        <w:rPr>
          <w:rFonts w:eastAsia="仿宋_GB2312" w:hint="eastAsia"/>
          <w:dstrike/>
          <w:sz w:val="32"/>
          <w:szCs w:val="32"/>
        </w:rPr>
        <w:t>（一）对不符合《药品生产质量管理规范》、《药品经营质量管理规范》的企业发给符合有关规范的认证证书的，或者对取得认证证书的企业未按照规定履行跟踪检查的职责，对不符合认证条件的企业未依法责令其改正或者撤销其认证证书的；</w:t>
      </w:r>
    </w:p>
    <w:p w:rsidR="005C6E2F" w:rsidRPr="002B3142" w:rsidRDefault="005C6E2F" w:rsidP="005C6E2F">
      <w:pPr>
        <w:adjustRightInd w:val="0"/>
        <w:snapToGrid w:val="0"/>
        <w:spacing w:line="560" w:lineRule="exact"/>
        <w:ind w:firstLineChars="200" w:firstLine="640"/>
        <w:rPr>
          <w:rFonts w:eastAsia="仿宋_GB2312"/>
          <w:sz w:val="32"/>
          <w:szCs w:val="32"/>
        </w:rPr>
      </w:pPr>
      <w:r w:rsidRPr="002B3142">
        <w:rPr>
          <w:rFonts w:eastAsia="仿宋_GB2312" w:hint="eastAsia"/>
          <w:sz w:val="32"/>
          <w:szCs w:val="32"/>
        </w:rPr>
        <w:t>（</w:t>
      </w:r>
      <w:r w:rsidRPr="0023600C">
        <w:rPr>
          <w:rFonts w:eastAsia="仿宋_GB2312" w:hint="eastAsia"/>
          <w:dstrike/>
          <w:sz w:val="32"/>
          <w:szCs w:val="32"/>
        </w:rPr>
        <w:t>二</w:t>
      </w:r>
      <w:r w:rsidRPr="0023600C">
        <w:rPr>
          <w:rFonts w:ascii="黑体" w:eastAsia="黑体" w:hAnsi="黑体" w:hint="eastAsia"/>
          <w:sz w:val="32"/>
          <w:szCs w:val="32"/>
        </w:rPr>
        <w:t>一</w:t>
      </w:r>
      <w:r w:rsidRPr="002B3142">
        <w:rPr>
          <w:rFonts w:eastAsia="仿宋_GB2312" w:hint="eastAsia"/>
          <w:sz w:val="32"/>
          <w:szCs w:val="32"/>
        </w:rPr>
        <w:t>）对不符合法定条件的单位发给《药品生产许可证》、《药品经营许可证》或者《医疗机构制剂许可证》的；</w:t>
      </w:r>
    </w:p>
    <w:p w:rsidR="005C6E2F" w:rsidRPr="002B3142" w:rsidRDefault="005C6E2F" w:rsidP="005C6E2F">
      <w:pPr>
        <w:adjustRightInd w:val="0"/>
        <w:snapToGrid w:val="0"/>
        <w:spacing w:line="560" w:lineRule="exact"/>
        <w:ind w:firstLineChars="200" w:firstLine="640"/>
        <w:rPr>
          <w:rFonts w:eastAsia="仿宋_GB2312"/>
          <w:sz w:val="32"/>
          <w:szCs w:val="32"/>
        </w:rPr>
      </w:pPr>
      <w:r w:rsidRPr="002B3142">
        <w:rPr>
          <w:rFonts w:eastAsia="仿宋_GB2312" w:hint="eastAsia"/>
          <w:sz w:val="32"/>
          <w:szCs w:val="32"/>
        </w:rPr>
        <w:t>（</w:t>
      </w:r>
      <w:r w:rsidRPr="0023600C">
        <w:rPr>
          <w:rFonts w:eastAsia="仿宋_GB2312" w:hint="eastAsia"/>
          <w:dstrike/>
          <w:sz w:val="32"/>
          <w:szCs w:val="32"/>
        </w:rPr>
        <w:t>三</w:t>
      </w:r>
      <w:r w:rsidRPr="0023600C">
        <w:rPr>
          <w:rFonts w:ascii="黑体" w:eastAsia="黑体" w:hAnsi="黑体" w:hint="eastAsia"/>
          <w:sz w:val="32"/>
          <w:szCs w:val="32"/>
        </w:rPr>
        <w:t>二</w:t>
      </w:r>
      <w:r w:rsidRPr="002B3142">
        <w:rPr>
          <w:rFonts w:eastAsia="仿宋_GB2312" w:hint="eastAsia"/>
          <w:sz w:val="32"/>
          <w:szCs w:val="32"/>
        </w:rPr>
        <w:t>）对不符合</w:t>
      </w:r>
      <w:r w:rsidRPr="00CE4B33">
        <w:rPr>
          <w:rFonts w:eastAsia="仿宋_GB2312" w:hint="eastAsia"/>
          <w:sz w:val="32"/>
          <w:szCs w:val="32"/>
        </w:rPr>
        <w:t>进口</w:t>
      </w:r>
      <w:r w:rsidRPr="002B3142">
        <w:rPr>
          <w:rFonts w:eastAsia="仿宋_GB2312" w:hint="eastAsia"/>
          <w:sz w:val="32"/>
          <w:szCs w:val="32"/>
        </w:rPr>
        <w:t>条件的药品发给</w:t>
      </w:r>
      <w:r w:rsidRPr="00CE4B33">
        <w:rPr>
          <w:rFonts w:eastAsia="仿宋_GB2312" w:hint="eastAsia"/>
          <w:sz w:val="32"/>
          <w:szCs w:val="32"/>
        </w:rPr>
        <w:t>进口</w:t>
      </w:r>
      <w:r w:rsidRPr="002B3142">
        <w:rPr>
          <w:rFonts w:eastAsia="仿宋_GB2312" w:hint="eastAsia"/>
          <w:sz w:val="32"/>
          <w:szCs w:val="32"/>
        </w:rPr>
        <w:t>药品</w:t>
      </w:r>
      <w:r w:rsidRPr="00CE4B33">
        <w:rPr>
          <w:rFonts w:eastAsia="仿宋_GB2312" w:hint="eastAsia"/>
          <w:sz w:val="32"/>
          <w:szCs w:val="32"/>
        </w:rPr>
        <w:t>注册证书</w:t>
      </w:r>
      <w:r w:rsidRPr="002B3142">
        <w:rPr>
          <w:rFonts w:eastAsia="仿宋_GB2312" w:hint="eastAsia"/>
          <w:sz w:val="32"/>
          <w:szCs w:val="32"/>
        </w:rPr>
        <w:t>的；</w:t>
      </w:r>
    </w:p>
    <w:p w:rsidR="005C6E2F" w:rsidRPr="002B3142" w:rsidRDefault="005C6E2F" w:rsidP="005C6E2F">
      <w:pPr>
        <w:adjustRightInd w:val="0"/>
        <w:snapToGrid w:val="0"/>
        <w:spacing w:line="560" w:lineRule="exact"/>
        <w:ind w:firstLineChars="200" w:firstLine="640"/>
        <w:rPr>
          <w:rFonts w:eastAsia="仿宋_GB2312"/>
        </w:rPr>
      </w:pPr>
      <w:r w:rsidRPr="002B3142">
        <w:rPr>
          <w:rFonts w:eastAsia="仿宋_GB2312" w:hint="eastAsia"/>
          <w:sz w:val="32"/>
          <w:szCs w:val="32"/>
        </w:rPr>
        <w:t>（</w:t>
      </w:r>
      <w:r w:rsidRPr="0023600C">
        <w:rPr>
          <w:rFonts w:eastAsia="仿宋_GB2312" w:hint="eastAsia"/>
          <w:dstrike/>
          <w:sz w:val="32"/>
          <w:szCs w:val="32"/>
        </w:rPr>
        <w:t>四</w:t>
      </w:r>
      <w:r w:rsidRPr="0023600C">
        <w:rPr>
          <w:rFonts w:ascii="黑体" w:eastAsia="黑体" w:hAnsi="黑体" w:hint="eastAsia"/>
          <w:sz w:val="32"/>
          <w:szCs w:val="32"/>
        </w:rPr>
        <w:t>三</w:t>
      </w:r>
      <w:r w:rsidRPr="002B3142">
        <w:rPr>
          <w:rFonts w:eastAsia="仿宋_GB2312" w:hint="eastAsia"/>
          <w:sz w:val="32"/>
          <w:szCs w:val="32"/>
        </w:rPr>
        <w:t>）对不具备临床试验条件</w:t>
      </w:r>
      <w:r w:rsidRPr="00CE4B33">
        <w:rPr>
          <w:rFonts w:eastAsia="仿宋_GB2312" w:hint="eastAsia"/>
          <w:sz w:val="32"/>
          <w:szCs w:val="32"/>
        </w:rPr>
        <w:t>或者</w:t>
      </w:r>
      <w:r w:rsidRPr="0023600C">
        <w:rPr>
          <w:rFonts w:eastAsia="仿宋_GB2312" w:hint="eastAsia"/>
          <w:dstrike/>
          <w:sz w:val="32"/>
          <w:szCs w:val="32"/>
        </w:rPr>
        <w:t>生产</w:t>
      </w:r>
      <w:r>
        <w:rPr>
          <w:rFonts w:ascii="黑体" w:eastAsia="黑体" w:hAnsi="黑体" w:hint="eastAsia"/>
          <w:sz w:val="32"/>
          <w:szCs w:val="32"/>
        </w:rPr>
        <w:t>法定</w:t>
      </w:r>
      <w:r w:rsidRPr="00CE4B33">
        <w:rPr>
          <w:rFonts w:eastAsia="仿宋_GB2312" w:hint="eastAsia"/>
          <w:sz w:val="32"/>
          <w:szCs w:val="32"/>
        </w:rPr>
        <w:t>条件而</w:t>
      </w:r>
      <w:r w:rsidRPr="002B3142">
        <w:rPr>
          <w:rFonts w:eastAsia="仿宋_GB2312" w:hint="eastAsia"/>
          <w:sz w:val="32"/>
          <w:szCs w:val="32"/>
        </w:rPr>
        <w:t>批准进行临床试验</w:t>
      </w:r>
      <w:r w:rsidRPr="00CE4B33">
        <w:rPr>
          <w:rFonts w:eastAsia="仿宋_GB2312" w:hint="eastAsia"/>
          <w:sz w:val="32"/>
          <w:szCs w:val="32"/>
        </w:rPr>
        <w:t>、</w:t>
      </w:r>
      <w:r w:rsidRPr="00C935DE">
        <w:rPr>
          <w:rFonts w:eastAsia="仿宋_GB2312" w:hint="eastAsia"/>
          <w:dstrike/>
          <w:sz w:val="32"/>
          <w:szCs w:val="32"/>
        </w:rPr>
        <w:t>发给新药证书、</w:t>
      </w:r>
      <w:r w:rsidRPr="00CE4B33">
        <w:rPr>
          <w:rFonts w:eastAsia="仿宋_GB2312" w:hint="eastAsia"/>
          <w:sz w:val="32"/>
          <w:szCs w:val="32"/>
        </w:rPr>
        <w:t>发给药品批准文号</w:t>
      </w:r>
      <w:r w:rsidRPr="002B3142">
        <w:rPr>
          <w:rFonts w:eastAsia="仿宋_GB2312" w:hint="eastAsia"/>
          <w:sz w:val="32"/>
          <w:szCs w:val="32"/>
        </w:rPr>
        <w:t>的。</w:t>
      </w:r>
    </w:p>
    <w:p w:rsidR="005C6E2F" w:rsidRDefault="005C6E2F" w:rsidP="005C6E2F">
      <w:pPr>
        <w:pStyle w:val="2"/>
        <w:numPr>
          <w:ilvl w:val="0"/>
          <w:numId w:val="1"/>
        </w:numPr>
        <w:adjustRightInd w:val="0"/>
        <w:snapToGrid w:val="0"/>
        <w:spacing w:line="560" w:lineRule="exact"/>
        <w:ind w:left="0" w:firstLine="640"/>
        <w:rPr>
          <w:rFonts w:ascii="Times New Roman" w:eastAsia="仿宋_GB2312" w:hAnsi="Times New Roman"/>
        </w:rPr>
      </w:pPr>
      <w:r w:rsidRPr="002B3142">
        <w:rPr>
          <w:rFonts w:ascii="Times New Roman" w:eastAsia="仿宋_GB2312" w:hAnsi="Times New Roman" w:hint="eastAsia"/>
          <w:sz w:val="32"/>
          <w:szCs w:val="32"/>
        </w:rPr>
        <w:t>药品监督管理部门或者其设置的药品检验机构或者其确定的专业从事药品检验的机构参与药品生产经营活动的，由其上级机关或者监察机关责令改正，有违法收入的予以没收；情节严重的，对直接负责的主管人员和其他直接责任人员依法给予行政处分。</w:t>
      </w:r>
    </w:p>
    <w:p w:rsidR="005C6E2F" w:rsidRPr="002B3142" w:rsidRDefault="005C6E2F" w:rsidP="005C6E2F">
      <w:pPr>
        <w:adjustRightInd w:val="0"/>
        <w:snapToGrid w:val="0"/>
        <w:spacing w:line="560" w:lineRule="exact"/>
        <w:ind w:firstLineChars="200" w:firstLine="640"/>
        <w:rPr>
          <w:rFonts w:eastAsia="仿宋_GB2312"/>
        </w:rPr>
      </w:pPr>
      <w:r w:rsidRPr="002B3142">
        <w:rPr>
          <w:rFonts w:eastAsia="仿宋_GB2312" w:hint="eastAsia"/>
          <w:sz w:val="32"/>
          <w:szCs w:val="32"/>
        </w:rPr>
        <w:t>药品监督管理部门或者其设置的药品检验机构或者其确定的专业从事药品检验的机构的工作人员参与药品生产经营活动的，依法给予行政处分。</w:t>
      </w:r>
    </w:p>
    <w:p w:rsidR="005C6E2F" w:rsidRDefault="005C6E2F" w:rsidP="005C6E2F">
      <w:pPr>
        <w:pStyle w:val="2"/>
        <w:numPr>
          <w:ilvl w:val="0"/>
          <w:numId w:val="1"/>
        </w:numPr>
        <w:adjustRightInd w:val="0"/>
        <w:snapToGrid w:val="0"/>
        <w:spacing w:line="560" w:lineRule="exact"/>
        <w:ind w:left="0" w:firstLine="640"/>
        <w:rPr>
          <w:rFonts w:ascii="Times New Roman" w:eastAsia="仿宋_GB2312" w:hAnsi="Times New Roman"/>
        </w:rPr>
      </w:pPr>
      <w:r w:rsidRPr="002B3142">
        <w:rPr>
          <w:rFonts w:ascii="Times New Roman" w:eastAsia="仿宋_GB2312" w:hAnsi="Times New Roman" w:hint="eastAsia"/>
          <w:sz w:val="32"/>
          <w:szCs w:val="32"/>
        </w:rPr>
        <w:t>药品监督管理部门或者其设置、确定的药品检验机构在药品监督检验中违法收取检验费用的，由政府有关部门责令退还，对直接负责的主管人员和其他直接责任人员依法给予行政处分。对违法收取检验费用情节严重的药品检验机构，撤销其</w:t>
      </w:r>
      <w:r w:rsidRPr="002B3142">
        <w:rPr>
          <w:rFonts w:ascii="Times New Roman" w:eastAsia="仿宋_GB2312" w:hAnsi="Times New Roman" w:hint="eastAsia"/>
          <w:sz w:val="32"/>
          <w:szCs w:val="32"/>
        </w:rPr>
        <w:lastRenderedPageBreak/>
        <w:t>检验资格。</w:t>
      </w:r>
    </w:p>
    <w:p w:rsidR="005C6E2F" w:rsidRDefault="005C6E2F" w:rsidP="005C6E2F">
      <w:pPr>
        <w:pStyle w:val="2"/>
        <w:numPr>
          <w:ilvl w:val="0"/>
          <w:numId w:val="1"/>
        </w:numPr>
        <w:adjustRightInd w:val="0"/>
        <w:snapToGrid w:val="0"/>
        <w:spacing w:line="560" w:lineRule="exact"/>
        <w:ind w:left="0" w:firstLine="640"/>
        <w:rPr>
          <w:rFonts w:ascii="Times New Roman" w:eastAsia="仿宋_GB2312" w:hAnsi="Times New Roman"/>
        </w:rPr>
      </w:pPr>
      <w:r w:rsidRPr="002B3142">
        <w:rPr>
          <w:rFonts w:ascii="Times New Roman" w:eastAsia="仿宋_GB2312" w:hAnsi="Times New Roman" w:hint="eastAsia"/>
          <w:sz w:val="32"/>
          <w:szCs w:val="32"/>
        </w:rPr>
        <w:t>药品监督管理部门应当依法履行监督检查职责，监督已取得《药品生产许可证》、《药品经营许可证》的企业依照本法规定从事药品生产、经营活动。</w:t>
      </w:r>
    </w:p>
    <w:p w:rsidR="005C6E2F" w:rsidRPr="002B3142" w:rsidRDefault="005C6E2F" w:rsidP="005C6E2F">
      <w:pPr>
        <w:adjustRightInd w:val="0"/>
        <w:snapToGrid w:val="0"/>
        <w:spacing w:line="560" w:lineRule="exact"/>
        <w:ind w:firstLineChars="200" w:firstLine="640"/>
        <w:rPr>
          <w:rFonts w:eastAsia="仿宋_GB2312"/>
        </w:rPr>
      </w:pPr>
      <w:r w:rsidRPr="002B3142">
        <w:rPr>
          <w:rFonts w:eastAsia="仿宋_GB2312" w:hint="eastAsia"/>
          <w:sz w:val="32"/>
          <w:szCs w:val="32"/>
        </w:rPr>
        <w:t>已取得《药品生产许可证》、《药品经营许可证》的企业生产、销售假药、劣药的，除依法追究该企业的法律责任外，对有失职、渎职行为的药品监督管理部门直接负责的主管人员和其他直接责任人员依法给予行政处分；构成犯罪的，依法追究刑事责任。</w:t>
      </w:r>
    </w:p>
    <w:p w:rsidR="005C6E2F" w:rsidRPr="005C6E2F" w:rsidRDefault="005C6E2F" w:rsidP="005C6E2F">
      <w:pPr>
        <w:pStyle w:val="2"/>
        <w:adjustRightInd w:val="0"/>
        <w:snapToGrid w:val="0"/>
        <w:spacing w:line="560" w:lineRule="exact"/>
        <w:ind w:firstLine="640"/>
        <w:rPr>
          <w:rFonts w:ascii="Times New Roman" w:eastAsia="仿宋_GB2312" w:hAnsi="Times New Roman"/>
          <w:spacing w:val="2"/>
        </w:rPr>
      </w:pPr>
      <w:r w:rsidRPr="00682009">
        <w:rPr>
          <w:rFonts w:ascii="黑体" w:eastAsia="黑体" w:hAnsi="黑体" w:hint="eastAsia"/>
          <w:sz w:val="32"/>
          <w:szCs w:val="32"/>
        </w:rPr>
        <w:t>第一百</w:t>
      </w:r>
      <w:r w:rsidRPr="005C6E2F">
        <w:rPr>
          <w:rFonts w:ascii="黑体" w:eastAsia="黑体" w:hAnsi="黑体" w:hint="eastAsia"/>
          <w:spacing w:val="2"/>
          <w:sz w:val="32"/>
          <w:szCs w:val="32"/>
        </w:rPr>
        <w:t>零一条</w:t>
      </w:r>
      <w:r w:rsidRPr="005C6E2F">
        <w:rPr>
          <w:rFonts w:ascii="Times New Roman" w:eastAsia="仿宋_GB2312" w:hAnsi="Times New Roman" w:hint="eastAsia"/>
          <w:spacing w:val="2"/>
          <w:sz w:val="32"/>
          <w:szCs w:val="32"/>
        </w:rPr>
        <w:t>药品监督管理部门对下级药品监督管理部门违反本法的行政行为，责令限期改正；逾期不改正的，有权予以改变或者撤销。</w:t>
      </w:r>
    </w:p>
    <w:p w:rsidR="005C6E2F" w:rsidRPr="005C6E2F" w:rsidRDefault="005C6E2F" w:rsidP="005C6E2F">
      <w:pPr>
        <w:pStyle w:val="2"/>
        <w:adjustRightInd w:val="0"/>
        <w:snapToGrid w:val="0"/>
        <w:spacing w:line="560" w:lineRule="exact"/>
        <w:ind w:firstLine="648"/>
        <w:rPr>
          <w:rFonts w:ascii="Times New Roman" w:eastAsia="仿宋_GB2312" w:hAnsi="Times New Roman"/>
          <w:spacing w:val="2"/>
        </w:rPr>
      </w:pPr>
      <w:r w:rsidRPr="005C6E2F">
        <w:rPr>
          <w:rFonts w:ascii="黑体" w:eastAsia="黑体" w:hAnsi="黑体" w:hint="eastAsia"/>
          <w:spacing w:val="2"/>
          <w:sz w:val="32"/>
          <w:szCs w:val="32"/>
        </w:rPr>
        <w:t>第一百零二条</w:t>
      </w:r>
      <w:r w:rsidRPr="005C6E2F">
        <w:rPr>
          <w:rFonts w:ascii="Times New Roman" w:eastAsia="仿宋_GB2312" w:hAnsi="Times New Roman" w:hint="eastAsia"/>
          <w:spacing w:val="2"/>
          <w:sz w:val="32"/>
          <w:szCs w:val="32"/>
        </w:rPr>
        <w:t>药品监督管理人员滥用职权、徇私舞弊、玩忽职守，构成犯罪的，依法追究刑事责任；尚不构成犯罪的，依法给予行政处分。</w:t>
      </w:r>
    </w:p>
    <w:p w:rsidR="005C6E2F" w:rsidRDefault="005C6E2F" w:rsidP="005C6E2F">
      <w:pPr>
        <w:pStyle w:val="2"/>
        <w:adjustRightInd w:val="0"/>
        <w:snapToGrid w:val="0"/>
        <w:spacing w:line="560" w:lineRule="exact"/>
        <w:ind w:firstLine="640"/>
        <w:rPr>
          <w:rFonts w:ascii="Times New Roman" w:eastAsia="仿宋_GB2312" w:hAnsi="Times New Roman"/>
        </w:rPr>
      </w:pPr>
      <w:r w:rsidRPr="00682009">
        <w:rPr>
          <w:rFonts w:ascii="黑体" w:eastAsia="黑体" w:hAnsi="黑体" w:hint="eastAsia"/>
          <w:sz w:val="32"/>
          <w:szCs w:val="32"/>
        </w:rPr>
        <w:t>第一百零</w:t>
      </w:r>
      <w:r>
        <w:rPr>
          <w:rFonts w:ascii="黑体" w:eastAsia="黑体" w:hAnsi="黑体" w:hint="eastAsia"/>
          <w:sz w:val="32"/>
          <w:szCs w:val="32"/>
        </w:rPr>
        <w:t>三</w:t>
      </w:r>
      <w:r w:rsidRPr="00682009">
        <w:rPr>
          <w:rFonts w:ascii="黑体" w:eastAsia="黑体" w:hAnsi="黑体" w:hint="eastAsia"/>
          <w:sz w:val="32"/>
          <w:szCs w:val="32"/>
        </w:rPr>
        <w:t>条</w:t>
      </w:r>
      <w:r w:rsidRPr="002B3142">
        <w:rPr>
          <w:rFonts w:ascii="Times New Roman" w:eastAsia="仿宋_GB2312" w:hAnsi="Times New Roman" w:hint="eastAsia"/>
          <w:sz w:val="32"/>
          <w:szCs w:val="32"/>
        </w:rPr>
        <w:t>本章规定的货值金额以违法生产、销售药品的标价计算；没有标价的，按照同类药品的市场价格计算。</w:t>
      </w:r>
    </w:p>
    <w:p w:rsidR="005C6E2F" w:rsidRPr="002B3142" w:rsidRDefault="005C6E2F" w:rsidP="005C6E2F">
      <w:pPr>
        <w:pStyle w:val="2"/>
        <w:adjustRightInd w:val="0"/>
        <w:snapToGrid w:val="0"/>
        <w:spacing w:line="560" w:lineRule="exact"/>
        <w:ind w:firstLine="720"/>
        <w:rPr>
          <w:rFonts w:eastAsia="黑体"/>
          <w:bCs/>
          <w:kern w:val="44"/>
          <w:sz w:val="36"/>
          <w:szCs w:val="36"/>
        </w:rPr>
      </w:pPr>
    </w:p>
    <w:p w:rsidR="005C6E2F" w:rsidRPr="002B3142" w:rsidRDefault="005C6E2F" w:rsidP="005C6E2F">
      <w:pPr>
        <w:pStyle w:val="2"/>
        <w:adjustRightInd w:val="0"/>
        <w:snapToGrid w:val="0"/>
        <w:spacing w:line="560" w:lineRule="exact"/>
        <w:ind w:firstLineChars="0" w:firstLine="0"/>
        <w:jc w:val="center"/>
        <w:rPr>
          <w:rFonts w:ascii="方正小标宋简体" w:eastAsia="方正小标宋简体"/>
          <w:sz w:val="32"/>
          <w:szCs w:val="36"/>
        </w:rPr>
      </w:pPr>
      <w:r w:rsidRPr="002B3142">
        <w:rPr>
          <w:rFonts w:ascii="方正小标宋简体" w:eastAsia="方正小标宋简体" w:hint="eastAsia"/>
          <w:sz w:val="32"/>
          <w:szCs w:val="36"/>
        </w:rPr>
        <w:t>第十章　附则</w:t>
      </w:r>
    </w:p>
    <w:p w:rsidR="005C6E2F" w:rsidRDefault="005C6E2F" w:rsidP="005C6E2F">
      <w:pPr>
        <w:pStyle w:val="2"/>
        <w:adjustRightInd w:val="0"/>
        <w:snapToGrid w:val="0"/>
        <w:spacing w:line="560" w:lineRule="exact"/>
        <w:ind w:firstLine="640"/>
        <w:rPr>
          <w:rFonts w:ascii="Times New Roman" w:eastAsia="仿宋_GB2312" w:hAnsi="Times New Roman"/>
        </w:rPr>
      </w:pPr>
      <w:r w:rsidRPr="00682009">
        <w:rPr>
          <w:rFonts w:ascii="黑体" w:eastAsia="黑体" w:hAnsi="黑体" w:hint="eastAsia"/>
          <w:sz w:val="32"/>
          <w:szCs w:val="32"/>
        </w:rPr>
        <w:t>第一百零</w:t>
      </w:r>
      <w:r>
        <w:rPr>
          <w:rFonts w:ascii="黑体" w:eastAsia="黑体" w:hAnsi="黑体" w:hint="eastAsia"/>
          <w:sz w:val="32"/>
          <w:szCs w:val="32"/>
        </w:rPr>
        <w:t>四</w:t>
      </w:r>
      <w:r w:rsidRPr="00682009">
        <w:rPr>
          <w:rFonts w:ascii="黑体" w:eastAsia="黑体" w:hAnsi="黑体" w:hint="eastAsia"/>
          <w:sz w:val="32"/>
          <w:szCs w:val="32"/>
        </w:rPr>
        <w:t>条</w:t>
      </w:r>
      <w:r w:rsidRPr="002B3142">
        <w:rPr>
          <w:rFonts w:ascii="Times New Roman" w:eastAsia="仿宋_GB2312" w:hAnsi="Times New Roman" w:hint="eastAsia"/>
          <w:sz w:val="32"/>
          <w:szCs w:val="32"/>
        </w:rPr>
        <w:t>本法下列用语的含义是</w:t>
      </w:r>
      <w:r w:rsidRPr="002B3142">
        <w:rPr>
          <w:rFonts w:ascii="Times New Roman" w:eastAsia="仿宋_GB2312" w:hAnsi="Times New Roman"/>
          <w:sz w:val="32"/>
          <w:szCs w:val="32"/>
        </w:rPr>
        <w:t>:</w:t>
      </w:r>
    </w:p>
    <w:p w:rsidR="005C6E2F" w:rsidRPr="001C16FE" w:rsidRDefault="005C6E2F" w:rsidP="005C6E2F">
      <w:pPr>
        <w:adjustRightInd w:val="0"/>
        <w:snapToGrid w:val="0"/>
        <w:spacing w:line="560" w:lineRule="exact"/>
        <w:ind w:firstLineChars="200" w:firstLine="640"/>
        <w:rPr>
          <w:rFonts w:eastAsia="仿宋_GB2312"/>
          <w:sz w:val="32"/>
          <w:szCs w:val="32"/>
        </w:rPr>
      </w:pPr>
      <w:r w:rsidRPr="00CE4B33">
        <w:rPr>
          <w:rFonts w:eastAsia="仿宋_GB2312" w:hint="eastAsia"/>
          <w:sz w:val="32"/>
          <w:szCs w:val="32"/>
        </w:rPr>
        <w:t>药品，是指用于预防、治疗、诊断人的疾病，有目的地调节人的生理机能并规定有适应症或者功能主治、用法和用量的物质，包括中药材、中药饮片、中成药、化学原料药及其制剂、抗生素、生化药品、放射性药品、血清、疫苗、血液制品和诊断药品等。</w:t>
      </w:r>
    </w:p>
    <w:p w:rsidR="005C6E2F" w:rsidRPr="002B3142" w:rsidRDefault="005C6E2F" w:rsidP="005C6E2F">
      <w:pPr>
        <w:adjustRightInd w:val="0"/>
        <w:snapToGrid w:val="0"/>
        <w:spacing w:line="560" w:lineRule="exact"/>
        <w:ind w:firstLineChars="200" w:firstLine="640"/>
        <w:rPr>
          <w:rFonts w:eastAsia="仿宋_GB2312"/>
          <w:sz w:val="32"/>
          <w:szCs w:val="32"/>
        </w:rPr>
      </w:pPr>
      <w:r w:rsidRPr="002B3142">
        <w:rPr>
          <w:rFonts w:eastAsia="仿宋_GB2312" w:hint="eastAsia"/>
          <w:sz w:val="32"/>
          <w:szCs w:val="32"/>
        </w:rPr>
        <w:lastRenderedPageBreak/>
        <w:t>辅料，是指生产药品和调配处方时所用的赋形剂和附</w:t>
      </w:r>
      <w:bookmarkStart w:id="0" w:name="_GoBack"/>
      <w:bookmarkEnd w:id="0"/>
      <w:r w:rsidRPr="002B3142">
        <w:rPr>
          <w:rFonts w:eastAsia="仿宋_GB2312" w:hint="eastAsia"/>
          <w:sz w:val="32"/>
          <w:szCs w:val="32"/>
        </w:rPr>
        <w:t>加剂。</w:t>
      </w:r>
    </w:p>
    <w:p w:rsidR="005C6E2F" w:rsidRPr="002B3142" w:rsidRDefault="005C6E2F" w:rsidP="005C6E2F">
      <w:pPr>
        <w:adjustRightInd w:val="0"/>
        <w:snapToGrid w:val="0"/>
        <w:spacing w:line="560" w:lineRule="exact"/>
        <w:ind w:firstLineChars="200" w:firstLine="640"/>
        <w:rPr>
          <w:rFonts w:eastAsia="仿宋_GB2312"/>
          <w:sz w:val="32"/>
          <w:szCs w:val="32"/>
        </w:rPr>
      </w:pPr>
      <w:r w:rsidRPr="002B3142">
        <w:rPr>
          <w:rFonts w:eastAsia="仿宋_GB2312" w:hint="eastAsia"/>
          <w:sz w:val="32"/>
          <w:szCs w:val="32"/>
        </w:rPr>
        <w:t>药品生产企业，是指生产药品的专营企业或者兼营企业。</w:t>
      </w:r>
    </w:p>
    <w:p w:rsidR="005C6E2F" w:rsidRPr="002B3142" w:rsidRDefault="005C6E2F" w:rsidP="005C6E2F">
      <w:pPr>
        <w:adjustRightInd w:val="0"/>
        <w:snapToGrid w:val="0"/>
        <w:spacing w:line="560" w:lineRule="exact"/>
        <w:ind w:firstLineChars="200" w:firstLine="640"/>
        <w:rPr>
          <w:rFonts w:eastAsia="仿宋_GB2312"/>
        </w:rPr>
      </w:pPr>
      <w:r w:rsidRPr="002B3142">
        <w:rPr>
          <w:rFonts w:eastAsia="仿宋_GB2312" w:hint="eastAsia"/>
          <w:sz w:val="32"/>
          <w:szCs w:val="32"/>
        </w:rPr>
        <w:t>药品经营企业，是指经营药品的专营企业或者兼营企业。</w:t>
      </w:r>
    </w:p>
    <w:p w:rsidR="005C6E2F" w:rsidRDefault="005C6E2F" w:rsidP="005C6E2F">
      <w:pPr>
        <w:pStyle w:val="2"/>
        <w:adjustRightInd w:val="0"/>
        <w:snapToGrid w:val="0"/>
        <w:spacing w:line="560" w:lineRule="exact"/>
        <w:ind w:firstLine="640"/>
        <w:rPr>
          <w:rFonts w:ascii="Times New Roman" w:eastAsia="仿宋_GB2312" w:hAnsi="Times New Roman"/>
        </w:rPr>
      </w:pPr>
      <w:r w:rsidRPr="00682009">
        <w:rPr>
          <w:rFonts w:ascii="黑体" w:eastAsia="黑体" w:hAnsi="黑体" w:hint="eastAsia"/>
          <w:sz w:val="32"/>
          <w:szCs w:val="32"/>
        </w:rPr>
        <w:t>第一百零</w:t>
      </w:r>
      <w:r>
        <w:rPr>
          <w:rFonts w:ascii="黑体" w:eastAsia="黑体" w:hAnsi="黑体" w:hint="eastAsia"/>
          <w:sz w:val="32"/>
          <w:szCs w:val="32"/>
        </w:rPr>
        <w:t>五</w:t>
      </w:r>
      <w:r w:rsidRPr="00682009">
        <w:rPr>
          <w:rFonts w:ascii="黑体" w:eastAsia="黑体" w:hAnsi="黑体" w:hint="eastAsia"/>
          <w:sz w:val="32"/>
          <w:szCs w:val="32"/>
        </w:rPr>
        <w:t>条</w:t>
      </w:r>
      <w:r w:rsidRPr="002B3142">
        <w:rPr>
          <w:rFonts w:ascii="Times New Roman" w:eastAsia="仿宋_GB2312" w:hAnsi="Times New Roman" w:hint="eastAsia"/>
          <w:sz w:val="32"/>
          <w:szCs w:val="32"/>
        </w:rPr>
        <w:t>中药材的种植、采集和饲养的管理办法，由国务院另行制定。</w:t>
      </w:r>
    </w:p>
    <w:p w:rsidR="005C6E2F" w:rsidRDefault="005C6E2F" w:rsidP="005C6E2F">
      <w:pPr>
        <w:pStyle w:val="2"/>
        <w:adjustRightInd w:val="0"/>
        <w:snapToGrid w:val="0"/>
        <w:spacing w:line="560" w:lineRule="exact"/>
        <w:ind w:firstLine="640"/>
        <w:rPr>
          <w:rFonts w:ascii="Times New Roman" w:eastAsia="仿宋_GB2312" w:hAnsi="Times New Roman"/>
        </w:rPr>
      </w:pPr>
      <w:r w:rsidRPr="00682009">
        <w:rPr>
          <w:rFonts w:ascii="黑体" w:eastAsia="黑体" w:hAnsi="黑体" w:hint="eastAsia"/>
          <w:sz w:val="32"/>
          <w:szCs w:val="32"/>
        </w:rPr>
        <w:t>第一百零</w:t>
      </w:r>
      <w:r>
        <w:rPr>
          <w:rFonts w:ascii="黑体" w:eastAsia="黑体" w:hAnsi="黑体" w:hint="eastAsia"/>
          <w:sz w:val="32"/>
          <w:szCs w:val="32"/>
        </w:rPr>
        <w:t>六</w:t>
      </w:r>
      <w:r w:rsidRPr="00682009">
        <w:rPr>
          <w:rFonts w:ascii="黑体" w:eastAsia="黑体" w:hAnsi="黑体" w:hint="eastAsia"/>
          <w:sz w:val="32"/>
          <w:szCs w:val="32"/>
        </w:rPr>
        <w:t>条</w:t>
      </w:r>
      <w:r w:rsidRPr="002B3142">
        <w:rPr>
          <w:rFonts w:ascii="Times New Roman" w:eastAsia="仿宋_GB2312" w:hAnsi="Times New Roman" w:hint="eastAsia"/>
          <w:sz w:val="32"/>
          <w:szCs w:val="32"/>
        </w:rPr>
        <w:t>国家对预防性生物制品的流通实行特殊管理。具体办法由国务院制定。</w:t>
      </w:r>
    </w:p>
    <w:p w:rsidR="005C6E2F" w:rsidRDefault="005C6E2F" w:rsidP="005C6E2F">
      <w:pPr>
        <w:pStyle w:val="2"/>
        <w:adjustRightInd w:val="0"/>
        <w:snapToGrid w:val="0"/>
        <w:spacing w:line="560" w:lineRule="exact"/>
        <w:ind w:firstLine="640"/>
        <w:rPr>
          <w:rFonts w:ascii="Times New Roman" w:eastAsia="仿宋_GB2312" w:hAnsi="Times New Roman"/>
        </w:rPr>
      </w:pPr>
      <w:r w:rsidRPr="00682009">
        <w:rPr>
          <w:rFonts w:ascii="黑体" w:eastAsia="黑体" w:hAnsi="黑体" w:hint="eastAsia"/>
          <w:sz w:val="32"/>
          <w:szCs w:val="32"/>
        </w:rPr>
        <w:t>第一百零</w:t>
      </w:r>
      <w:r>
        <w:rPr>
          <w:rFonts w:ascii="黑体" w:eastAsia="黑体" w:hAnsi="黑体" w:hint="eastAsia"/>
          <w:sz w:val="32"/>
          <w:szCs w:val="32"/>
        </w:rPr>
        <w:t>七</w:t>
      </w:r>
      <w:r w:rsidRPr="00682009">
        <w:rPr>
          <w:rFonts w:ascii="黑体" w:eastAsia="黑体" w:hAnsi="黑体" w:hint="eastAsia"/>
          <w:sz w:val="32"/>
          <w:szCs w:val="32"/>
        </w:rPr>
        <w:t>条</w:t>
      </w:r>
      <w:r w:rsidRPr="002B3142">
        <w:rPr>
          <w:rFonts w:ascii="Times New Roman" w:eastAsia="仿宋_GB2312" w:hAnsi="Times New Roman" w:hint="eastAsia"/>
          <w:sz w:val="32"/>
          <w:szCs w:val="32"/>
        </w:rPr>
        <w:t>中国人民解放军执行本法的具体办法，由国务院、中央军事委员会依据本法制定。</w:t>
      </w:r>
    </w:p>
    <w:p w:rsidR="005C6E2F" w:rsidRDefault="005C6E2F" w:rsidP="005C6E2F">
      <w:pPr>
        <w:spacing w:line="560" w:lineRule="exact"/>
        <w:ind w:firstLineChars="200" w:firstLine="640"/>
        <w:rPr>
          <w:rFonts w:ascii="方正仿宋简体" w:eastAsia="方正仿宋简体" w:hAnsi="宋体"/>
          <w:sz w:val="32"/>
          <w:szCs w:val="32"/>
        </w:rPr>
      </w:pPr>
      <w:r w:rsidRPr="00682009">
        <w:rPr>
          <w:rFonts w:ascii="黑体" w:eastAsia="黑体" w:hAnsi="黑体" w:hint="eastAsia"/>
          <w:sz w:val="32"/>
          <w:szCs w:val="32"/>
        </w:rPr>
        <w:t>第一百零八条</w:t>
      </w:r>
      <w:r w:rsidRPr="002B3142">
        <w:rPr>
          <w:rFonts w:eastAsia="仿宋_GB2312" w:hint="eastAsia"/>
          <w:sz w:val="32"/>
          <w:szCs w:val="32"/>
        </w:rPr>
        <w:t>本法自</w:t>
      </w:r>
      <w:r w:rsidRPr="002B3142">
        <w:rPr>
          <w:rFonts w:eastAsia="仿宋_GB2312"/>
          <w:sz w:val="32"/>
          <w:szCs w:val="32"/>
        </w:rPr>
        <w:t>2001</w:t>
      </w:r>
      <w:r w:rsidRPr="002B3142">
        <w:rPr>
          <w:rFonts w:eastAsia="仿宋_GB2312" w:hint="eastAsia"/>
          <w:sz w:val="32"/>
          <w:szCs w:val="32"/>
        </w:rPr>
        <w:t>年</w:t>
      </w:r>
      <w:r w:rsidRPr="002B3142">
        <w:rPr>
          <w:rFonts w:eastAsia="仿宋_GB2312"/>
          <w:sz w:val="32"/>
          <w:szCs w:val="32"/>
        </w:rPr>
        <w:t>12</w:t>
      </w:r>
      <w:r w:rsidRPr="002B3142">
        <w:rPr>
          <w:rFonts w:eastAsia="仿宋_GB2312" w:hint="eastAsia"/>
          <w:sz w:val="32"/>
          <w:szCs w:val="32"/>
        </w:rPr>
        <w:t>月</w:t>
      </w:r>
      <w:r w:rsidRPr="002B3142">
        <w:rPr>
          <w:rFonts w:eastAsia="仿宋_GB2312"/>
          <w:sz w:val="32"/>
          <w:szCs w:val="32"/>
        </w:rPr>
        <w:t>1</w:t>
      </w:r>
      <w:r w:rsidRPr="002B3142">
        <w:rPr>
          <w:rFonts w:eastAsia="仿宋_GB2312" w:hint="eastAsia"/>
          <w:sz w:val="32"/>
          <w:szCs w:val="32"/>
        </w:rPr>
        <w:t>日起施行。</w:t>
      </w:r>
    </w:p>
    <w:p w:rsidR="005C6E2F" w:rsidRDefault="005C6E2F" w:rsidP="005C6E2F">
      <w:pPr>
        <w:rPr>
          <w:rFonts w:ascii="方正仿宋简体" w:eastAsia="方正仿宋简体" w:hAnsi="宋体"/>
          <w:sz w:val="32"/>
          <w:szCs w:val="32"/>
        </w:rPr>
      </w:pPr>
    </w:p>
    <w:p w:rsidR="005C6E2F" w:rsidRDefault="005C6E2F" w:rsidP="005C6E2F">
      <w:pPr>
        <w:rPr>
          <w:rFonts w:ascii="方正仿宋简体" w:eastAsia="方正仿宋简体" w:hAnsi="宋体"/>
          <w:sz w:val="32"/>
          <w:szCs w:val="32"/>
        </w:rPr>
      </w:pPr>
    </w:p>
    <w:p w:rsidR="00B127FF" w:rsidRDefault="00B127FF"/>
    <w:sectPr w:rsidR="00B127FF" w:rsidSect="006C48EF">
      <w:footerReference w:type="even" r:id="rId8"/>
      <w:footerReference w:type="default" r:id="rId9"/>
      <w:pgSz w:w="11906" w:h="16838" w:code="9"/>
      <w:pgMar w:top="1928" w:right="1531" w:bottom="1814" w:left="1531" w:header="851" w:footer="1247" w:gutter="0"/>
      <w:cols w:space="425"/>
      <w:titlePg/>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56E4E" w:rsidRDefault="00E56E4E" w:rsidP="005C6E2F">
      <w:r>
        <w:separator/>
      </w:r>
    </w:p>
  </w:endnote>
  <w:endnote w:type="continuationSeparator" w:id="1">
    <w:p w:rsidR="00E56E4E" w:rsidRDefault="00E56E4E" w:rsidP="005C6E2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仿宋简体">
    <w:altName w:val="Arial Unicode MS"/>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7CE7" w:rsidRPr="006C48EF" w:rsidRDefault="00BE54A6">
    <w:pPr>
      <w:pStyle w:val="a4"/>
      <w:rPr>
        <w:sz w:val="28"/>
        <w:szCs w:val="28"/>
      </w:rPr>
    </w:pPr>
    <w:r w:rsidRPr="006C48EF">
      <w:rPr>
        <w:rFonts w:hint="eastAsia"/>
        <w:color w:val="FFFFFF"/>
        <w:sz w:val="28"/>
        <w:szCs w:val="28"/>
      </w:rPr>
      <w:t>—</w:t>
    </w:r>
    <w:r w:rsidRPr="006C48EF">
      <w:rPr>
        <w:rFonts w:hint="eastAsia"/>
        <w:sz w:val="28"/>
        <w:szCs w:val="28"/>
      </w:rPr>
      <w:t>—</w:t>
    </w:r>
    <w:r w:rsidR="00C61160" w:rsidRPr="006C48EF">
      <w:rPr>
        <w:sz w:val="28"/>
        <w:szCs w:val="28"/>
      </w:rPr>
      <w:fldChar w:fldCharType="begin"/>
    </w:r>
    <w:r w:rsidRPr="006C48EF">
      <w:rPr>
        <w:sz w:val="28"/>
        <w:szCs w:val="28"/>
      </w:rPr>
      <w:instrText>PAGE   \* MERGEFORMAT</w:instrText>
    </w:r>
    <w:r w:rsidR="00C61160" w:rsidRPr="006C48EF">
      <w:rPr>
        <w:sz w:val="28"/>
        <w:szCs w:val="28"/>
      </w:rPr>
      <w:fldChar w:fldCharType="separate"/>
    </w:r>
    <w:r w:rsidRPr="000149AA">
      <w:rPr>
        <w:noProof/>
        <w:sz w:val="28"/>
        <w:szCs w:val="28"/>
        <w:lang w:val="zh-CN"/>
      </w:rPr>
      <w:t>2</w:t>
    </w:r>
    <w:r w:rsidR="00C61160" w:rsidRPr="006C48EF">
      <w:rPr>
        <w:sz w:val="28"/>
        <w:szCs w:val="28"/>
      </w:rPr>
      <w:fldChar w:fldCharType="end"/>
    </w:r>
    <w:r w:rsidRPr="00F66CE7">
      <w:rPr>
        <w:rFonts w:hint="eastAsia"/>
        <w:sz w:val="28"/>
        <w:szCs w:val="28"/>
      </w:rPr>
      <w:t>—</w:t>
    </w:r>
  </w:p>
  <w:p w:rsidR="00287CE7" w:rsidRPr="006C48EF" w:rsidRDefault="00E56E4E">
    <w:pPr>
      <w:pStyle w:val="a4"/>
      <w:rPr>
        <w:sz w:val="28"/>
        <w:szCs w:val="28"/>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7CE7" w:rsidRPr="006C48EF" w:rsidRDefault="00BE54A6" w:rsidP="006C48EF">
    <w:pPr>
      <w:pStyle w:val="a4"/>
      <w:wordWrap w:val="0"/>
      <w:jc w:val="right"/>
      <w:rPr>
        <w:sz w:val="28"/>
        <w:szCs w:val="28"/>
      </w:rPr>
    </w:pPr>
    <w:r w:rsidRPr="006C48EF">
      <w:rPr>
        <w:rFonts w:hint="eastAsia"/>
        <w:sz w:val="28"/>
        <w:szCs w:val="28"/>
      </w:rPr>
      <w:t>—</w:t>
    </w:r>
    <w:r w:rsidR="00C61160" w:rsidRPr="006C48EF">
      <w:rPr>
        <w:sz w:val="28"/>
        <w:szCs w:val="28"/>
      </w:rPr>
      <w:fldChar w:fldCharType="begin"/>
    </w:r>
    <w:r w:rsidRPr="006C48EF">
      <w:rPr>
        <w:sz w:val="28"/>
        <w:szCs w:val="28"/>
      </w:rPr>
      <w:instrText>PAGE   \* MERGEFORMAT</w:instrText>
    </w:r>
    <w:r w:rsidR="00C61160" w:rsidRPr="006C48EF">
      <w:rPr>
        <w:sz w:val="28"/>
        <w:szCs w:val="28"/>
      </w:rPr>
      <w:fldChar w:fldCharType="separate"/>
    </w:r>
    <w:r w:rsidR="00FA58D3" w:rsidRPr="00FA58D3">
      <w:rPr>
        <w:noProof/>
        <w:sz w:val="28"/>
        <w:szCs w:val="28"/>
        <w:lang w:val="zh-CN"/>
      </w:rPr>
      <w:t>2</w:t>
    </w:r>
    <w:r w:rsidR="00C61160" w:rsidRPr="006C48EF">
      <w:rPr>
        <w:sz w:val="28"/>
        <w:szCs w:val="28"/>
      </w:rPr>
      <w:fldChar w:fldCharType="end"/>
    </w:r>
    <w:r w:rsidRPr="006C48EF">
      <w:rPr>
        <w:rFonts w:hint="eastAsia"/>
        <w:sz w:val="28"/>
        <w:szCs w:val="28"/>
      </w:rPr>
      <w:t>—</w:t>
    </w:r>
    <w:r w:rsidRPr="006C48EF">
      <w:rPr>
        <w:rFonts w:hint="eastAsia"/>
        <w:color w:val="FFFFFF"/>
        <w:sz w:val="28"/>
        <w:szCs w:val="28"/>
      </w:rPr>
      <w:t>—</w:t>
    </w:r>
  </w:p>
  <w:p w:rsidR="00287CE7" w:rsidRDefault="00E56E4E">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56E4E" w:rsidRDefault="00E56E4E" w:rsidP="005C6E2F">
      <w:r>
        <w:separator/>
      </w:r>
    </w:p>
  </w:footnote>
  <w:footnote w:type="continuationSeparator" w:id="1">
    <w:p w:rsidR="00E56E4E" w:rsidRDefault="00E56E4E" w:rsidP="005C6E2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ED3BFD"/>
    <w:multiLevelType w:val="multilevel"/>
    <w:tmpl w:val="3F1CA5DC"/>
    <w:lvl w:ilvl="0">
      <w:start w:val="1"/>
      <w:numFmt w:val="chineseCountingThousand"/>
      <w:suff w:val="nothing"/>
      <w:lvlText w:val="第%1条"/>
      <w:lvlJc w:val="left"/>
      <w:pPr>
        <w:ind w:left="1838" w:hanging="420"/>
      </w:pPr>
      <w:rPr>
        <w:rFonts w:eastAsia="黑体" w:hint="eastAsia"/>
        <w:b w:val="0"/>
        <w:i w:val="0"/>
        <w:caps w:val="0"/>
        <w:strike w:val="0"/>
        <w:dstrike w:val="0"/>
        <w:vanish w:val="0"/>
        <w:color w:val="000000"/>
        <w:sz w:val="32"/>
        <w:vertAlign w:val="baseline"/>
        <w:lang w:val="en-US"/>
      </w:rPr>
    </w:lvl>
    <w:lvl w:ilvl="1">
      <w:start w:val="1"/>
      <w:numFmt w:val="lowerLetter"/>
      <w:lvlText w:val="%2)"/>
      <w:lvlJc w:val="left"/>
      <w:pPr>
        <w:ind w:left="1407" w:hanging="420"/>
      </w:pPr>
      <w:rPr>
        <w:rFonts w:hint="eastAsia"/>
      </w:rPr>
    </w:lvl>
    <w:lvl w:ilvl="2">
      <w:start w:val="1"/>
      <w:numFmt w:val="lowerRoman"/>
      <w:lvlText w:val="%3."/>
      <w:lvlJc w:val="right"/>
      <w:pPr>
        <w:ind w:left="1827" w:hanging="420"/>
      </w:pPr>
      <w:rPr>
        <w:rFonts w:hint="eastAsia"/>
      </w:rPr>
    </w:lvl>
    <w:lvl w:ilvl="3">
      <w:start w:val="1"/>
      <w:numFmt w:val="decimal"/>
      <w:lvlText w:val="%4."/>
      <w:lvlJc w:val="left"/>
      <w:pPr>
        <w:ind w:left="2247" w:hanging="420"/>
      </w:pPr>
      <w:rPr>
        <w:rFonts w:hint="eastAsia"/>
      </w:rPr>
    </w:lvl>
    <w:lvl w:ilvl="4">
      <w:start w:val="1"/>
      <w:numFmt w:val="lowerLetter"/>
      <w:lvlText w:val="%5)"/>
      <w:lvlJc w:val="left"/>
      <w:pPr>
        <w:ind w:left="2667" w:hanging="420"/>
      </w:pPr>
      <w:rPr>
        <w:rFonts w:hint="eastAsia"/>
      </w:rPr>
    </w:lvl>
    <w:lvl w:ilvl="5">
      <w:start w:val="1"/>
      <w:numFmt w:val="lowerRoman"/>
      <w:lvlText w:val="%6."/>
      <w:lvlJc w:val="right"/>
      <w:pPr>
        <w:ind w:left="3087" w:hanging="420"/>
      </w:pPr>
      <w:rPr>
        <w:rFonts w:hint="eastAsia"/>
      </w:rPr>
    </w:lvl>
    <w:lvl w:ilvl="6">
      <w:start w:val="1"/>
      <w:numFmt w:val="decimal"/>
      <w:lvlText w:val="%7."/>
      <w:lvlJc w:val="left"/>
      <w:pPr>
        <w:ind w:left="3507" w:hanging="420"/>
      </w:pPr>
      <w:rPr>
        <w:rFonts w:hint="eastAsia"/>
      </w:rPr>
    </w:lvl>
    <w:lvl w:ilvl="7">
      <w:start w:val="1"/>
      <w:numFmt w:val="lowerLetter"/>
      <w:lvlText w:val="%8)"/>
      <w:lvlJc w:val="left"/>
      <w:pPr>
        <w:ind w:left="3927" w:hanging="420"/>
      </w:pPr>
      <w:rPr>
        <w:rFonts w:hint="eastAsia"/>
      </w:rPr>
    </w:lvl>
    <w:lvl w:ilvl="8">
      <w:start w:val="1"/>
      <w:numFmt w:val="lowerRoman"/>
      <w:lvlText w:val="%9."/>
      <w:lvlJc w:val="right"/>
      <w:pPr>
        <w:ind w:left="4347" w:hanging="42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B772A"/>
    <w:rsid w:val="005A5C61"/>
    <w:rsid w:val="005B772A"/>
    <w:rsid w:val="005C6E2F"/>
    <w:rsid w:val="008B2206"/>
    <w:rsid w:val="00B127FF"/>
    <w:rsid w:val="00B555D9"/>
    <w:rsid w:val="00BE54A6"/>
    <w:rsid w:val="00C61160"/>
    <w:rsid w:val="00D76334"/>
    <w:rsid w:val="00E42149"/>
    <w:rsid w:val="00E56E4E"/>
    <w:rsid w:val="00FA58D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6E2F"/>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5C6E2F"/>
    <w:pPr>
      <w:keepNext/>
      <w:keepLines/>
      <w:spacing w:line="360" w:lineRule="auto"/>
      <w:jc w:val="center"/>
      <w:outlineLvl w:val="0"/>
    </w:pPr>
    <w:rPr>
      <w:rFonts w:ascii="Calibri" w:eastAsia="黑体" w:hAnsi="Calibr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C6E2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C6E2F"/>
    <w:rPr>
      <w:sz w:val="18"/>
      <w:szCs w:val="18"/>
    </w:rPr>
  </w:style>
  <w:style w:type="paragraph" w:styleId="a4">
    <w:name w:val="footer"/>
    <w:basedOn w:val="a"/>
    <w:link w:val="Char0"/>
    <w:uiPriority w:val="99"/>
    <w:unhideWhenUsed/>
    <w:rsid w:val="005C6E2F"/>
    <w:pPr>
      <w:tabs>
        <w:tab w:val="center" w:pos="4153"/>
        <w:tab w:val="right" w:pos="8306"/>
      </w:tabs>
      <w:snapToGrid w:val="0"/>
      <w:jc w:val="left"/>
    </w:pPr>
    <w:rPr>
      <w:sz w:val="18"/>
      <w:szCs w:val="18"/>
    </w:rPr>
  </w:style>
  <w:style w:type="character" w:customStyle="1" w:styleId="Char0">
    <w:name w:val="页脚 Char"/>
    <w:basedOn w:val="a0"/>
    <w:link w:val="a4"/>
    <w:uiPriority w:val="99"/>
    <w:rsid w:val="005C6E2F"/>
    <w:rPr>
      <w:sz w:val="18"/>
      <w:szCs w:val="18"/>
    </w:rPr>
  </w:style>
  <w:style w:type="character" w:customStyle="1" w:styleId="1Char">
    <w:name w:val="标题 1 Char"/>
    <w:basedOn w:val="a0"/>
    <w:link w:val="1"/>
    <w:uiPriority w:val="9"/>
    <w:qFormat/>
    <w:rsid w:val="005C6E2F"/>
    <w:rPr>
      <w:rFonts w:ascii="Calibri" w:eastAsia="黑体" w:hAnsi="Calibri" w:cs="Times New Roman"/>
      <w:b/>
      <w:bCs/>
      <w:kern w:val="44"/>
      <w:sz w:val="44"/>
      <w:szCs w:val="44"/>
    </w:rPr>
  </w:style>
  <w:style w:type="paragraph" w:customStyle="1" w:styleId="2">
    <w:name w:val="列出段落2"/>
    <w:basedOn w:val="a"/>
    <w:uiPriority w:val="34"/>
    <w:qFormat/>
    <w:rsid w:val="005C6E2F"/>
    <w:pPr>
      <w:ind w:firstLineChars="200" w:firstLine="420"/>
    </w:pPr>
    <w:rPr>
      <w:rFonts w:ascii="Calibri" w:hAnsi="Calibri"/>
      <w:szCs w:val="22"/>
    </w:rPr>
  </w:style>
  <w:style w:type="paragraph" w:styleId="a5">
    <w:name w:val="Quote"/>
    <w:basedOn w:val="a"/>
    <w:next w:val="a"/>
    <w:link w:val="Char1"/>
    <w:uiPriority w:val="29"/>
    <w:qFormat/>
    <w:rsid w:val="005C6E2F"/>
    <w:pPr>
      <w:widowControl/>
      <w:jc w:val="left"/>
    </w:pPr>
    <w:rPr>
      <w:i/>
      <w:iCs/>
      <w:color w:val="000000"/>
      <w:sz w:val="28"/>
      <w:szCs w:val="21"/>
    </w:rPr>
  </w:style>
  <w:style w:type="character" w:customStyle="1" w:styleId="Char1">
    <w:name w:val="引用 Char"/>
    <w:basedOn w:val="a0"/>
    <w:link w:val="a5"/>
    <w:uiPriority w:val="29"/>
    <w:rsid w:val="005C6E2F"/>
    <w:rPr>
      <w:rFonts w:ascii="Times New Roman" w:eastAsia="宋体" w:hAnsi="Times New Roman" w:cs="Times New Roman"/>
      <w:i/>
      <w:iCs/>
      <w:color w:val="000000"/>
      <w:sz w:val="28"/>
      <w:szCs w:val="21"/>
    </w:rPr>
  </w:style>
  <w:style w:type="paragraph" w:styleId="a6">
    <w:name w:val="Balloon Text"/>
    <w:basedOn w:val="a"/>
    <w:link w:val="Char2"/>
    <w:uiPriority w:val="99"/>
    <w:semiHidden/>
    <w:unhideWhenUsed/>
    <w:rsid w:val="005C6E2F"/>
    <w:rPr>
      <w:sz w:val="18"/>
      <w:szCs w:val="18"/>
    </w:rPr>
  </w:style>
  <w:style w:type="character" w:customStyle="1" w:styleId="Char2">
    <w:name w:val="批注框文本 Char"/>
    <w:basedOn w:val="a0"/>
    <w:link w:val="a6"/>
    <w:uiPriority w:val="99"/>
    <w:semiHidden/>
    <w:rsid w:val="005C6E2F"/>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6E2F"/>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5C6E2F"/>
    <w:pPr>
      <w:keepNext/>
      <w:keepLines/>
      <w:spacing w:line="360" w:lineRule="auto"/>
      <w:jc w:val="center"/>
      <w:outlineLvl w:val="0"/>
    </w:pPr>
    <w:rPr>
      <w:rFonts w:ascii="Calibri" w:eastAsia="黑体" w:hAnsi="Calibr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C6E2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C6E2F"/>
    <w:rPr>
      <w:sz w:val="18"/>
      <w:szCs w:val="18"/>
    </w:rPr>
  </w:style>
  <w:style w:type="paragraph" w:styleId="a4">
    <w:name w:val="footer"/>
    <w:basedOn w:val="a"/>
    <w:link w:val="Char0"/>
    <w:uiPriority w:val="99"/>
    <w:unhideWhenUsed/>
    <w:rsid w:val="005C6E2F"/>
    <w:pPr>
      <w:tabs>
        <w:tab w:val="center" w:pos="4153"/>
        <w:tab w:val="right" w:pos="8306"/>
      </w:tabs>
      <w:snapToGrid w:val="0"/>
      <w:jc w:val="left"/>
    </w:pPr>
    <w:rPr>
      <w:sz w:val="18"/>
      <w:szCs w:val="18"/>
    </w:rPr>
  </w:style>
  <w:style w:type="character" w:customStyle="1" w:styleId="Char0">
    <w:name w:val="页脚 Char"/>
    <w:basedOn w:val="a0"/>
    <w:link w:val="a4"/>
    <w:uiPriority w:val="99"/>
    <w:rsid w:val="005C6E2F"/>
    <w:rPr>
      <w:sz w:val="18"/>
      <w:szCs w:val="18"/>
    </w:rPr>
  </w:style>
  <w:style w:type="character" w:customStyle="1" w:styleId="1Char">
    <w:name w:val="标题 1 Char"/>
    <w:basedOn w:val="a0"/>
    <w:link w:val="1"/>
    <w:uiPriority w:val="9"/>
    <w:qFormat/>
    <w:rsid w:val="005C6E2F"/>
    <w:rPr>
      <w:rFonts w:ascii="Calibri" w:eastAsia="黑体" w:hAnsi="Calibri" w:cs="Times New Roman"/>
      <w:b/>
      <w:bCs/>
      <w:kern w:val="44"/>
      <w:sz w:val="44"/>
      <w:szCs w:val="44"/>
    </w:rPr>
  </w:style>
  <w:style w:type="paragraph" w:customStyle="1" w:styleId="2">
    <w:name w:val="列出段落2"/>
    <w:basedOn w:val="a"/>
    <w:uiPriority w:val="34"/>
    <w:qFormat/>
    <w:rsid w:val="005C6E2F"/>
    <w:pPr>
      <w:ind w:firstLineChars="200" w:firstLine="420"/>
    </w:pPr>
    <w:rPr>
      <w:rFonts w:ascii="Calibri" w:hAnsi="Calibri"/>
      <w:szCs w:val="22"/>
    </w:rPr>
  </w:style>
  <w:style w:type="paragraph" w:styleId="a5">
    <w:name w:val="Quote"/>
    <w:basedOn w:val="a"/>
    <w:next w:val="a"/>
    <w:link w:val="Char1"/>
    <w:uiPriority w:val="29"/>
    <w:qFormat/>
    <w:rsid w:val="005C6E2F"/>
    <w:pPr>
      <w:widowControl/>
      <w:jc w:val="left"/>
    </w:pPr>
    <w:rPr>
      <w:i/>
      <w:iCs/>
      <w:color w:val="000000"/>
      <w:sz w:val="28"/>
      <w:szCs w:val="21"/>
    </w:rPr>
  </w:style>
  <w:style w:type="character" w:customStyle="1" w:styleId="Char1">
    <w:name w:val="引用 Char"/>
    <w:basedOn w:val="a0"/>
    <w:link w:val="a5"/>
    <w:uiPriority w:val="29"/>
    <w:rsid w:val="005C6E2F"/>
    <w:rPr>
      <w:rFonts w:ascii="Times New Roman" w:eastAsia="宋体" w:hAnsi="Times New Roman" w:cs="Times New Roman"/>
      <w:i/>
      <w:iCs/>
      <w:color w:val="000000"/>
      <w:sz w:val="28"/>
      <w:szCs w:val="21"/>
    </w:rPr>
  </w:style>
  <w:style w:type="paragraph" w:styleId="a6">
    <w:name w:val="Balloon Text"/>
    <w:basedOn w:val="a"/>
    <w:link w:val="Char2"/>
    <w:uiPriority w:val="99"/>
    <w:semiHidden/>
    <w:unhideWhenUsed/>
    <w:rsid w:val="005C6E2F"/>
    <w:rPr>
      <w:sz w:val="18"/>
      <w:szCs w:val="18"/>
    </w:rPr>
  </w:style>
  <w:style w:type="character" w:customStyle="1" w:styleId="Char2">
    <w:name w:val="批注框文本 Char"/>
    <w:basedOn w:val="a0"/>
    <w:link w:val="a6"/>
    <w:uiPriority w:val="99"/>
    <w:semiHidden/>
    <w:rsid w:val="005C6E2F"/>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2C88BC-A05A-457A-9756-169B41FB37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27</Pages>
  <Words>1984</Words>
  <Characters>11313</Characters>
  <Application>Microsoft Office Word</Application>
  <DocSecurity>0</DocSecurity>
  <Lines>94</Lines>
  <Paragraphs>26</Paragraphs>
  <ScaleCrop>false</ScaleCrop>
  <Company>CFDA</Company>
  <LinksUpToDate>false</LinksUpToDate>
  <CharactersWithSpaces>13271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王兴龙</dc:creator>
  <cp:lastModifiedBy>wxl</cp:lastModifiedBy>
  <cp:revision>2</cp:revision>
  <dcterms:created xsi:type="dcterms:W3CDTF">2017-10-23T11:01:00Z</dcterms:created>
  <dcterms:modified xsi:type="dcterms:W3CDTF">2017-10-23T11:01:00Z</dcterms:modified>
</cp:coreProperties>
</file>